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978DA" w14:textId="77777777" w:rsidR="004C797D" w:rsidRPr="00961BF0" w:rsidRDefault="004C797D" w:rsidP="00A02192">
      <w:pPr>
        <w:jc w:val="center"/>
        <w:rPr>
          <w:rFonts w:ascii="Arial" w:hAnsi="Arial" w:cs="Arial"/>
          <w:sz w:val="24"/>
          <w:szCs w:val="24"/>
        </w:rPr>
      </w:pPr>
      <w:bookmarkStart w:id="0" w:name="_GoBack"/>
      <w:bookmarkEnd w:id="0"/>
      <w:r w:rsidRPr="00961BF0">
        <w:rPr>
          <w:rFonts w:ascii="Arial" w:hAnsi="Arial" w:cs="Arial"/>
          <w:noProof/>
          <w:sz w:val="24"/>
          <w:szCs w:val="24"/>
          <w:lang w:eastAsia="en-AU"/>
        </w:rPr>
        <w:drawing>
          <wp:inline distT="0" distB="0" distL="0" distR="0" wp14:anchorId="68497C58" wp14:editId="68497C59">
            <wp:extent cx="1557338" cy="1181100"/>
            <wp:effectExtent l="0" t="0" r="5080" b="0"/>
            <wp:docPr id="10" name="Picture 10" descr="http://infoxpert/docs/My%20Workspace/Letters%20and%20Templates/Letter%20Templates%20and%20Logo/Cabonne%20Council%20Logo%2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xpert/docs/My%20Workspace/Letters%20and%20Templates/Letter%20Templates%20and%20Logo/Cabonne%20Council%20Logo%20JP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7338" cy="1181100"/>
                    </a:xfrm>
                    <a:prstGeom prst="rect">
                      <a:avLst/>
                    </a:prstGeom>
                    <a:noFill/>
                    <a:ln>
                      <a:noFill/>
                    </a:ln>
                  </pic:spPr>
                </pic:pic>
              </a:graphicData>
            </a:graphic>
          </wp:inline>
        </w:drawing>
      </w:r>
    </w:p>
    <w:p w14:paraId="684978DB" w14:textId="77777777" w:rsidR="004C797D" w:rsidRPr="00961BF0" w:rsidRDefault="004C797D" w:rsidP="00A02192">
      <w:pPr>
        <w:jc w:val="center"/>
        <w:rPr>
          <w:rFonts w:ascii="Arial" w:hAnsi="Arial" w:cs="Arial"/>
          <w:sz w:val="24"/>
          <w:szCs w:val="24"/>
        </w:rPr>
      </w:pPr>
    </w:p>
    <w:p w14:paraId="684978DC" w14:textId="77777777" w:rsidR="00246967" w:rsidRPr="00961BF0" w:rsidRDefault="00A02192" w:rsidP="00A02192">
      <w:pPr>
        <w:jc w:val="center"/>
        <w:rPr>
          <w:rFonts w:ascii="Arial" w:hAnsi="Arial" w:cs="Arial"/>
          <w:sz w:val="24"/>
          <w:szCs w:val="24"/>
        </w:rPr>
      </w:pPr>
      <w:r w:rsidRPr="00961BF0">
        <w:rPr>
          <w:rFonts w:ascii="Arial" w:hAnsi="Arial" w:cs="Arial"/>
          <w:sz w:val="24"/>
          <w:szCs w:val="24"/>
        </w:rPr>
        <w:t xml:space="preserve">Planning Proposal </w:t>
      </w:r>
    </w:p>
    <w:p w14:paraId="684978DD" w14:textId="77777777" w:rsidR="00A02192" w:rsidRPr="00961BF0" w:rsidRDefault="00A02192" w:rsidP="00A02192">
      <w:pPr>
        <w:jc w:val="center"/>
        <w:rPr>
          <w:rFonts w:ascii="Arial" w:hAnsi="Arial" w:cs="Arial"/>
          <w:sz w:val="24"/>
          <w:szCs w:val="24"/>
        </w:rPr>
      </w:pPr>
      <w:r w:rsidRPr="00961BF0">
        <w:rPr>
          <w:rFonts w:ascii="Arial" w:hAnsi="Arial" w:cs="Arial"/>
          <w:sz w:val="24"/>
          <w:szCs w:val="24"/>
        </w:rPr>
        <w:t>for</w:t>
      </w:r>
    </w:p>
    <w:p w14:paraId="684978DE" w14:textId="77777777" w:rsidR="00A02192" w:rsidRPr="00961BF0" w:rsidRDefault="00A02192" w:rsidP="00117472">
      <w:pPr>
        <w:pStyle w:val="ListParagraph"/>
        <w:numPr>
          <w:ilvl w:val="0"/>
          <w:numId w:val="3"/>
        </w:numPr>
        <w:jc w:val="both"/>
        <w:rPr>
          <w:rFonts w:ascii="Arial" w:hAnsi="Arial" w:cs="Arial"/>
          <w:sz w:val="24"/>
          <w:szCs w:val="24"/>
        </w:rPr>
      </w:pPr>
      <w:r w:rsidRPr="00961BF0">
        <w:rPr>
          <w:rFonts w:ascii="Arial" w:hAnsi="Arial" w:cs="Arial"/>
          <w:sz w:val="24"/>
          <w:szCs w:val="24"/>
        </w:rPr>
        <w:t>Nanima Street, Eugowra</w:t>
      </w:r>
      <w:r w:rsidR="00117472" w:rsidRPr="00961BF0">
        <w:rPr>
          <w:rFonts w:ascii="Arial" w:hAnsi="Arial" w:cs="Arial"/>
          <w:sz w:val="24"/>
          <w:szCs w:val="24"/>
        </w:rPr>
        <w:t xml:space="preserve"> - c</w:t>
      </w:r>
      <w:r w:rsidRPr="00961BF0">
        <w:rPr>
          <w:rFonts w:ascii="Arial" w:hAnsi="Arial" w:cs="Arial"/>
          <w:sz w:val="24"/>
          <w:szCs w:val="24"/>
        </w:rPr>
        <w:t>urrently zoned IN2 Light Industrial</w:t>
      </w:r>
    </w:p>
    <w:p w14:paraId="684978DF" w14:textId="77777777" w:rsidR="00117472" w:rsidRPr="00961BF0" w:rsidRDefault="00117472" w:rsidP="00117472">
      <w:pPr>
        <w:pStyle w:val="ListParagraph"/>
        <w:numPr>
          <w:ilvl w:val="0"/>
          <w:numId w:val="3"/>
        </w:numPr>
        <w:jc w:val="both"/>
        <w:rPr>
          <w:rFonts w:ascii="Arial" w:hAnsi="Arial" w:cs="Arial"/>
          <w:sz w:val="24"/>
          <w:szCs w:val="24"/>
        </w:rPr>
      </w:pPr>
      <w:r w:rsidRPr="00961BF0">
        <w:rPr>
          <w:rFonts w:ascii="Arial" w:hAnsi="Arial" w:cs="Arial"/>
          <w:sz w:val="24"/>
          <w:szCs w:val="24"/>
        </w:rPr>
        <w:t>Lot 164 DP 750159, Dripping Rock Road, Eugowra – currently zoned RU1, and</w:t>
      </w:r>
    </w:p>
    <w:p w14:paraId="684978E0" w14:textId="77777777" w:rsidR="00117472" w:rsidRPr="00961BF0" w:rsidRDefault="00117472" w:rsidP="00117472">
      <w:pPr>
        <w:pStyle w:val="ListParagraph"/>
        <w:numPr>
          <w:ilvl w:val="0"/>
          <w:numId w:val="3"/>
        </w:numPr>
        <w:jc w:val="both"/>
        <w:rPr>
          <w:rFonts w:ascii="Arial" w:hAnsi="Arial" w:cs="Arial"/>
          <w:sz w:val="24"/>
          <w:szCs w:val="24"/>
        </w:rPr>
      </w:pPr>
      <w:r w:rsidRPr="00961BF0">
        <w:rPr>
          <w:rFonts w:ascii="Arial" w:hAnsi="Arial" w:cs="Arial"/>
          <w:sz w:val="24"/>
          <w:szCs w:val="24"/>
        </w:rPr>
        <w:t>Correction of a mapping anomaly reference to Main Road  61</w:t>
      </w:r>
    </w:p>
    <w:p w14:paraId="684978E1" w14:textId="77777777" w:rsidR="00A02192" w:rsidRPr="00961BF0" w:rsidRDefault="00A02192" w:rsidP="00A02192">
      <w:pPr>
        <w:jc w:val="center"/>
        <w:rPr>
          <w:rFonts w:ascii="Arial" w:hAnsi="Arial" w:cs="Arial"/>
          <w:sz w:val="24"/>
          <w:szCs w:val="24"/>
        </w:rPr>
      </w:pPr>
    </w:p>
    <w:p w14:paraId="684978E2" w14:textId="77777777" w:rsidR="00A02192" w:rsidRPr="00961BF0" w:rsidRDefault="00A02192" w:rsidP="00A02192">
      <w:pPr>
        <w:jc w:val="center"/>
        <w:rPr>
          <w:rFonts w:ascii="Arial" w:hAnsi="Arial" w:cs="Arial"/>
          <w:sz w:val="24"/>
          <w:szCs w:val="24"/>
        </w:rPr>
      </w:pPr>
    </w:p>
    <w:p w14:paraId="684978E3" w14:textId="77777777" w:rsidR="00A02192" w:rsidRPr="00961BF0" w:rsidRDefault="00C92178" w:rsidP="00A02192">
      <w:pPr>
        <w:jc w:val="center"/>
        <w:rPr>
          <w:rFonts w:ascii="Arial" w:hAnsi="Arial" w:cs="Arial"/>
          <w:sz w:val="24"/>
          <w:szCs w:val="24"/>
        </w:rPr>
      </w:pPr>
      <w:r>
        <w:rPr>
          <w:rFonts w:ascii="Arial" w:hAnsi="Arial" w:cs="Arial"/>
          <w:noProof/>
          <w:sz w:val="24"/>
          <w:szCs w:val="24"/>
          <w:lang w:eastAsia="en-AU"/>
        </w:rPr>
        <w:drawing>
          <wp:inline distT="0" distB="0" distL="0" distR="0" wp14:anchorId="68497C5A" wp14:editId="5254060B">
            <wp:extent cx="3943350" cy="2066925"/>
            <wp:effectExtent l="0" t="0" r="0" b="9525"/>
            <wp:docPr id="11" name="Picture 11" descr="C:\Users\nichollh\AppData\Local\Microsoft\Windows\Temporary Internet Files\Content.Outlook\GRIMB0L5\photo 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llh\AppData\Local\Microsoft\Windows\Temporary Internet Files\Content.Outlook\GRIMB0L5\photo 3 (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184" b="16956"/>
                    <a:stretch/>
                  </pic:blipFill>
                  <pic:spPr bwMode="auto">
                    <a:xfrm>
                      <a:off x="0" y="0"/>
                      <a:ext cx="3957989" cy="2074598"/>
                    </a:xfrm>
                    <a:prstGeom prst="rect">
                      <a:avLst/>
                    </a:prstGeom>
                    <a:noFill/>
                    <a:ln>
                      <a:noFill/>
                    </a:ln>
                    <a:extLst>
                      <a:ext uri="{53640926-AAD7-44D8-BBD7-CCE9431645EC}">
                        <a14:shadowObscured xmlns:a14="http://schemas.microsoft.com/office/drawing/2010/main"/>
                      </a:ext>
                    </a:extLst>
                  </pic:spPr>
                </pic:pic>
              </a:graphicData>
            </a:graphic>
          </wp:inline>
        </w:drawing>
      </w:r>
    </w:p>
    <w:p w14:paraId="684978E4" w14:textId="77777777" w:rsidR="00A02192" w:rsidRPr="00961BF0" w:rsidRDefault="00A02192" w:rsidP="00A02192">
      <w:pPr>
        <w:jc w:val="center"/>
        <w:rPr>
          <w:rFonts w:ascii="Arial" w:hAnsi="Arial" w:cs="Arial"/>
          <w:sz w:val="24"/>
          <w:szCs w:val="24"/>
        </w:rPr>
      </w:pPr>
    </w:p>
    <w:p w14:paraId="684978E5" w14:textId="77777777" w:rsidR="00A02192" w:rsidRPr="00961BF0" w:rsidRDefault="00A02192" w:rsidP="00A02192">
      <w:pPr>
        <w:jc w:val="center"/>
        <w:rPr>
          <w:rFonts w:ascii="Arial" w:hAnsi="Arial" w:cs="Arial"/>
          <w:sz w:val="24"/>
          <w:szCs w:val="24"/>
        </w:rPr>
      </w:pPr>
    </w:p>
    <w:p w14:paraId="684978E6" w14:textId="77777777" w:rsidR="00A02192" w:rsidRPr="00961BF0" w:rsidRDefault="00A02192" w:rsidP="00A02192">
      <w:pPr>
        <w:jc w:val="center"/>
        <w:rPr>
          <w:rFonts w:ascii="Arial" w:hAnsi="Arial" w:cs="Arial"/>
          <w:sz w:val="24"/>
          <w:szCs w:val="24"/>
        </w:rPr>
      </w:pPr>
    </w:p>
    <w:p w14:paraId="684978E7" w14:textId="77777777" w:rsidR="00AF4280" w:rsidRDefault="00AF4280" w:rsidP="00AF4280">
      <w:pPr>
        <w:rPr>
          <w:rFonts w:ascii="Arial" w:hAnsi="Arial" w:cs="Arial"/>
          <w:sz w:val="24"/>
          <w:szCs w:val="24"/>
        </w:rPr>
      </w:pPr>
    </w:p>
    <w:p w14:paraId="684978E8" w14:textId="77777777" w:rsidR="00961BF0" w:rsidRDefault="00A02192" w:rsidP="00AF4280">
      <w:pPr>
        <w:rPr>
          <w:rFonts w:ascii="Arial" w:hAnsi="Arial" w:cs="Arial"/>
          <w:sz w:val="24"/>
          <w:szCs w:val="24"/>
        </w:rPr>
      </w:pPr>
      <w:r w:rsidRPr="00961BF0">
        <w:rPr>
          <w:rFonts w:ascii="Arial" w:hAnsi="Arial" w:cs="Arial"/>
          <w:sz w:val="24"/>
          <w:szCs w:val="24"/>
        </w:rPr>
        <w:t>Prepared by Cabonne Council</w:t>
      </w:r>
    </w:p>
    <w:p w14:paraId="684978E9" w14:textId="77777777" w:rsidR="00AF4280" w:rsidRDefault="00AF4280" w:rsidP="00AF4280">
      <w:pPr>
        <w:rPr>
          <w:rFonts w:ascii="Arial" w:hAnsi="Arial" w:cs="Arial"/>
          <w:sz w:val="24"/>
          <w:szCs w:val="24"/>
        </w:rPr>
      </w:pPr>
      <w:r>
        <w:rPr>
          <w:rFonts w:ascii="Arial" w:hAnsi="Arial" w:cs="Arial"/>
          <w:sz w:val="24"/>
          <w:szCs w:val="24"/>
        </w:rPr>
        <w:t>December 2014</w:t>
      </w:r>
    </w:p>
    <w:p w14:paraId="7C78B64C" w14:textId="77777777" w:rsidR="001F5BDE" w:rsidRDefault="001F5BDE" w:rsidP="00AF4280">
      <w:pPr>
        <w:rPr>
          <w:rFonts w:ascii="Arial" w:hAnsi="Arial" w:cs="Arial"/>
          <w:sz w:val="24"/>
          <w:szCs w:val="24"/>
        </w:rPr>
      </w:pPr>
    </w:p>
    <w:p w14:paraId="3DF68DCD" w14:textId="77777777" w:rsidR="001F5BDE" w:rsidRPr="00961BF0" w:rsidRDefault="001F5BDE" w:rsidP="00AF4280">
      <w:pPr>
        <w:rPr>
          <w:rFonts w:ascii="Arial" w:hAnsi="Arial" w:cs="Arial"/>
          <w:sz w:val="24"/>
          <w:szCs w:val="24"/>
        </w:rPr>
      </w:pPr>
    </w:p>
    <w:p w14:paraId="684978EA" w14:textId="77777777" w:rsidR="00961BF0" w:rsidRPr="00961BF0" w:rsidRDefault="00961BF0" w:rsidP="00961BF0">
      <w:pPr>
        <w:spacing w:after="0"/>
        <w:rPr>
          <w:rFonts w:ascii="Arial" w:eastAsia="Times New Roman" w:hAnsi="Arial" w:cs="Arial"/>
          <w:sz w:val="24"/>
          <w:szCs w:val="24"/>
        </w:rPr>
      </w:pPr>
    </w:p>
    <w:p w14:paraId="684978EB" w14:textId="77777777" w:rsidR="00961BF0" w:rsidRPr="00961BF0" w:rsidRDefault="00961BF0" w:rsidP="00961BF0">
      <w:pPr>
        <w:pBdr>
          <w:bottom w:val="single" w:sz="12" w:space="1" w:color="auto"/>
        </w:pBdr>
        <w:spacing w:after="0"/>
        <w:rPr>
          <w:rFonts w:ascii="Arial" w:eastAsia="Times New Roman" w:hAnsi="Arial" w:cs="Arial"/>
          <w:b/>
          <w:sz w:val="24"/>
          <w:szCs w:val="24"/>
        </w:rPr>
      </w:pPr>
      <w:r w:rsidRPr="00961BF0">
        <w:rPr>
          <w:rFonts w:ascii="Arial" w:eastAsia="Times New Roman" w:hAnsi="Arial" w:cs="Arial"/>
          <w:b/>
          <w:sz w:val="24"/>
          <w:szCs w:val="24"/>
        </w:rPr>
        <w:t>CONTENTS</w:t>
      </w:r>
    </w:p>
    <w:p w14:paraId="684978EC" w14:textId="77777777" w:rsidR="00961BF0" w:rsidRPr="00961BF0" w:rsidRDefault="00961BF0" w:rsidP="00961BF0">
      <w:pPr>
        <w:spacing w:after="0"/>
        <w:rPr>
          <w:rFonts w:ascii="Arial" w:eastAsia="Times New Roman" w:hAnsi="Arial" w:cs="Arial"/>
          <w:b/>
          <w:sz w:val="24"/>
          <w:szCs w:val="24"/>
        </w:rPr>
      </w:pPr>
    </w:p>
    <w:p w14:paraId="684978ED" w14:textId="77777777" w:rsidR="00961BF0" w:rsidRPr="00961BF0" w:rsidRDefault="00B52C24" w:rsidP="00961BF0">
      <w:pPr>
        <w:spacing w:after="0"/>
        <w:rPr>
          <w:rFonts w:ascii="Arial" w:eastAsia="Times New Roman" w:hAnsi="Arial" w:cs="Arial"/>
          <w:b/>
          <w:sz w:val="24"/>
          <w:szCs w:val="24"/>
        </w:rPr>
      </w:pPr>
      <w:r>
        <w:rPr>
          <w:rFonts w:ascii="Arial" w:eastAsia="Times New Roman" w:hAnsi="Arial" w:cs="Arial"/>
          <w:b/>
          <w:sz w:val="24"/>
          <w:szCs w:val="24"/>
        </w:rPr>
        <w:t xml:space="preserve">INTRODUCTION &amp; </w:t>
      </w:r>
      <w:r w:rsidR="00961BF0" w:rsidRPr="00961BF0">
        <w:rPr>
          <w:rFonts w:ascii="Arial" w:eastAsia="Times New Roman" w:hAnsi="Arial" w:cs="Arial"/>
          <w:b/>
          <w:sz w:val="24"/>
          <w:szCs w:val="24"/>
        </w:rPr>
        <w:t>BACKGROUND</w:t>
      </w:r>
    </w:p>
    <w:p w14:paraId="684978EE" w14:textId="77777777" w:rsidR="00961BF0" w:rsidRPr="00961BF0" w:rsidRDefault="00961BF0" w:rsidP="00961BF0">
      <w:pPr>
        <w:spacing w:after="0"/>
        <w:rPr>
          <w:rFonts w:ascii="Arial" w:eastAsia="Times New Roman" w:hAnsi="Arial" w:cs="Arial"/>
          <w:b/>
          <w:sz w:val="24"/>
          <w:szCs w:val="24"/>
        </w:rPr>
      </w:pPr>
      <w:r w:rsidRPr="00961BF0">
        <w:rPr>
          <w:rFonts w:ascii="Arial" w:eastAsia="Times New Roman" w:hAnsi="Arial" w:cs="Arial"/>
          <w:b/>
          <w:sz w:val="24"/>
          <w:szCs w:val="24"/>
        </w:rPr>
        <w:t>PART 1 - OBJECTIVES OR INTENDED OUTCOMES</w:t>
      </w:r>
    </w:p>
    <w:p w14:paraId="684978EF" w14:textId="77777777" w:rsidR="00961BF0" w:rsidRPr="00961BF0" w:rsidRDefault="00961BF0" w:rsidP="00961BF0">
      <w:pPr>
        <w:spacing w:after="0"/>
        <w:rPr>
          <w:rFonts w:ascii="Arial" w:eastAsia="Times New Roman" w:hAnsi="Arial" w:cs="Arial"/>
          <w:b/>
          <w:sz w:val="24"/>
          <w:szCs w:val="24"/>
        </w:rPr>
      </w:pPr>
      <w:r w:rsidRPr="00961BF0">
        <w:rPr>
          <w:rFonts w:ascii="Arial" w:eastAsia="Times New Roman" w:hAnsi="Arial" w:cs="Arial"/>
          <w:b/>
          <w:sz w:val="24"/>
          <w:szCs w:val="24"/>
        </w:rPr>
        <w:t>PART 2 – EXPLANATION OF THE PROVISIONS</w:t>
      </w:r>
    </w:p>
    <w:p w14:paraId="684978F0" w14:textId="77777777" w:rsidR="00961BF0" w:rsidRPr="00961BF0" w:rsidRDefault="00961BF0" w:rsidP="00961BF0">
      <w:pPr>
        <w:spacing w:after="0"/>
        <w:rPr>
          <w:rFonts w:ascii="Arial" w:eastAsia="Times New Roman" w:hAnsi="Arial" w:cs="Arial"/>
          <w:b/>
          <w:sz w:val="24"/>
          <w:szCs w:val="24"/>
        </w:rPr>
      </w:pPr>
      <w:r w:rsidRPr="00961BF0">
        <w:rPr>
          <w:rFonts w:ascii="Arial" w:eastAsia="Times New Roman" w:hAnsi="Arial" w:cs="Arial"/>
          <w:b/>
          <w:sz w:val="24"/>
          <w:szCs w:val="24"/>
        </w:rPr>
        <w:t>PART 3 – JUSTIFICATION</w:t>
      </w:r>
    </w:p>
    <w:p w14:paraId="684978F1" w14:textId="77777777" w:rsidR="00961BF0" w:rsidRPr="00961BF0" w:rsidRDefault="00961BF0" w:rsidP="00961BF0">
      <w:pPr>
        <w:spacing w:after="0"/>
        <w:rPr>
          <w:rFonts w:ascii="Arial" w:eastAsia="Times New Roman" w:hAnsi="Arial" w:cs="Arial"/>
          <w:sz w:val="24"/>
          <w:szCs w:val="24"/>
        </w:rPr>
      </w:pPr>
      <w:r w:rsidRPr="00961BF0">
        <w:rPr>
          <w:rFonts w:ascii="Arial" w:eastAsia="Times New Roman" w:hAnsi="Arial" w:cs="Arial"/>
          <w:sz w:val="24"/>
          <w:szCs w:val="24"/>
        </w:rPr>
        <w:t>Section A – Need for the planning proposal</w:t>
      </w:r>
    </w:p>
    <w:p w14:paraId="684978F2" w14:textId="77777777" w:rsidR="00961BF0" w:rsidRPr="00961BF0" w:rsidRDefault="00961BF0" w:rsidP="00961BF0">
      <w:pPr>
        <w:spacing w:after="0"/>
        <w:rPr>
          <w:rFonts w:ascii="Arial" w:eastAsia="Times New Roman" w:hAnsi="Arial" w:cs="Arial"/>
          <w:sz w:val="24"/>
          <w:szCs w:val="24"/>
        </w:rPr>
      </w:pPr>
      <w:r w:rsidRPr="00961BF0">
        <w:rPr>
          <w:rFonts w:ascii="Arial" w:eastAsia="Times New Roman" w:hAnsi="Arial" w:cs="Arial"/>
          <w:sz w:val="24"/>
          <w:szCs w:val="24"/>
        </w:rPr>
        <w:t>Section B – Relationship to strategic planning framework</w:t>
      </w:r>
    </w:p>
    <w:p w14:paraId="684978F3" w14:textId="77777777" w:rsidR="00961BF0" w:rsidRPr="00961BF0" w:rsidRDefault="00961BF0" w:rsidP="00961BF0">
      <w:pPr>
        <w:spacing w:after="0"/>
        <w:rPr>
          <w:rFonts w:ascii="Arial" w:eastAsia="Times New Roman" w:hAnsi="Arial" w:cs="Arial"/>
          <w:sz w:val="24"/>
          <w:szCs w:val="24"/>
        </w:rPr>
      </w:pPr>
      <w:r w:rsidRPr="00961BF0">
        <w:rPr>
          <w:rFonts w:ascii="Arial" w:eastAsia="Times New Roman" w:hAnsi="Arial" w:cs="Arial"/>
          <w:sz w:val="24"/>
          <w:szCs w:val="24"/>
        </w:rPr>
        <w:t>Section C – Environmental, social and economic impact</w:t>
      </w:r>
    </w:p>
    <w:p w14:paraId="684978F4" w14:textId="77777777" w:rsidR="00961BF0" w:rsidRDefault="00961BF0" w:rsidP="00961BF0">
      <w:pPr>
        <w:spacing w:after="0"/>
        <w:rPr>
          <w:rFonts w:ascii="Arial" w:eastAsia="Times New Roman" w:hAnsi="Arial" w:cs="Arial"/>
          <w:sz w:val="24"/>
          <w:szCs w:val="24"/>
        </w:rPr>
      </w:pPr>
      <w:r w:rsidRPr="00961BF0">
        <w:rPr>
          <w:rFonts w:ascii="Arial" w:eastAsia="Times New Roman" w:hAnsi="Arial" w:cs="Arial"/>
          <w:sz w:val="24"/>
          <w:szCs w:val="24"/>
        </w:rPr>
        <w:t>Section D – State and Commonwealth interests</w:t>
      </w:r>
    </w:p>
    <w:p w14:paraId="684978F5" w14:textId="77777777" w:rsidR="00B52C24" w:rsidRPr="00961BF0" w:rsidRDefault="00B52C24" w:rsidP="00961BF0">
      <w:pPr>
        <w:spacing w:after="0"/>
        <w:rPr>
          <w:rFonts w:ascii="Arial" w:eastAsia="Times New Roman" w:hAnsi="Arial" w:cs="Arial"/>
          <w:sz w:val="24"/>
          <w:szCs w:val="24"/>
        </w:rPr>
      </w:pPr>
    </w:p>
    <w:p w14:paraId="684978F6" w14:textId="77777777" w:rsidR="00961BF0" w:rsidRPr="00961BF0" w:rsidRDefault="00961BF0" w:rsidP="00961BF0">
      <w:pPr>
        <w:spacing w:after="0"/>
        <w:rPr>
          <w:rFonts w:ascii="Arial" w:eastAsia="Times New Roman" w:hAnsi="Arial" w:cs="Arial"/>
          <w:b/>
          <w:sz w:val="24"/>
          <w:szCs w:val="24"/>
        </w:rPr>
      </w:pPr>
      <w:r w:rsidRPr="00961BF0">
        <w:rPr>
          <w:rFonts w:ascii="Arial" w:eastAsia="Times New Roman" w:hAnsi="Arial" w:cs="Arial"/>
          <w:b/>
          <w:sz w:val="24"/>
          <w:szCs w:val="24"/>
        </w:rPr>
        <w:t>PART 4 – MAPPING</w:t>
      </w:r>
    </w:p>
    <w:p w14:paraId="684978F7" w14:textId="77777777" w:rsidR="00961BF0" w:rsidRPr="00961BF0" w:rsidRDefault="00961BF0" w:rsidP="00961BF0">
      <w:pPr>
        <w:spacing w:after="0"/>
        <w:rPr>
          <w:rFonts w:ascii="Arial" w:eastAsia="Times New Roman" w:hAnsi="Arial" w:cs="Arial"/>
          <w:b/>
          <w:sz w:val="24"/>
          <w:szCs w:val="24"/>
        </w:rPr>
      </w:pPr>
      <w:r w:rsidRPr="00961BF0">
        <w:rPr>
          <w:rFonts w:ascii="Arial" w:eastAsia="Times New Roman" w:hAnsi="Arial" w:cs="Arial"/>
          <w:b/>
          <w:sz w:val="24"/>
          <w:szCs w:val="24"/>
        </w:rPr>
        <w:t>PART 5 – COMMUNITY CONSULTATION</w:t>
      </w:r>
    </w:p>
    <w:p w14:paraId="684978F8" w14:textId="77777777" w:rsidR="00961BF0" w:rsidRPr="00961BF0" w:rsidRDefault="00961BF0" w:rsidP="00961BF0">
      <w:pPr>
        <w:spacing w:after="0"/>
        <w:rPr>
          <w:rFonts w:ascii="Arial" w:eastAsia="Times New Roman" w:hAnsi="Arial" w:cs="Arial"/>
          <w:b/>
          <w:sz w:val="24"/>
          <w:szCs w:val="24"/>
        </w:rPr>
      </w:pPr>
      <w:r w:rsidRPr="00961BF0">
        <w:rPr>
          <w:rFonts w:ascii="Arial" w:eastAsia="Times New Roman" w:hAnsi="Arial" w:cs="Arial"/>
          <w:b/>
          <w:sz w:val="24"/>
          <w:szCs w:val="24"/>
        </w:rPr>
        <w:t>PART 6 – PROJECT TIMELINE</w:t>
      </w:r>
    </w:p>
    <w:p w14:paraId="684978F9" w14:textId="77777777" w:rsidR="00961BF0" w:rsidRPr="00961BF0" w:rsidRDefault="00961BF0" w:rsidP="00961BF0">
      <w:pPr>
        <w:spacing w:after="0"/>
        <w:rPr>
          <w:rFonts w:ascii="Arial" w:eastAsia="Times New Roman" w:hAnsi="Arial" w:cs="Arial"/>
          <w:b/>
          <w:sz w:val="24"/>
          <w:szCs w:val="24"/>
        </w:rPr>
      </w:pPr>
    </w:p>
    <w:p w14:paraId="684978FA" w14:textId="77777777" w:rsidR="00961BF0" w:rsidRPr="00961BF0" w:rsidRDefault="00961BF0" w:rsidP="00961BF0">
      <w:pPr>
        <w:spacing w:after="0"/>
        <w:rPr>
          <w:rFonts w:ascii="Arial" w:eastAsia="Times New Roman" w:hAnsi="Arial" w:cs="Arial"/>
          <w:b/>
          <w:sz w:val="24"/>
          <w:szCs w:val="24"/>
        </w:rPr>
      </w:pPr>
      <w:r w:rsidRPr="00961BF0">
        <w:rPr>
          <w:rFonts w:ascii="Arial" w:eastAsia="Times New Roman" w:hAnsi="Arial" w:cs="Arial"/>
          <w:b/>
          <w:sz w:val="24"/>
          <w:szCs w:val="24"/>
        </w:rPr>
        <w:t>APPENDICES</w:t>
      </w:r>
    </w:p>
    <w:p w14:paraId="684978FB" w14:textId="77777777" w:rsidR="00961BF0" w:rsidRPr="00961BF0" w:rsidRDefault="00961BF0" w:rsidP="00961BF0">
      <w:pPr>
        <w:spacing w:after="0"/>
        <w:rPr>
          <w:rFonts w:ascii="Arial" w:eastAsia="Times New Roman" w:hAnsi="Arial" w:cs="Arial"/>
          <w:sz w:val="24"/>
          <w:szCs w:val="24"/>
        </w:rPr>
      </w:pPr>
      <w:r w:rsidRPr="00961BF0">
        <w:rPr>
          <w:rFonts w:ascii="Arial" w:eastAsia="Times New Roman" w:hAnsi="Arial" w:cs="Arial"/>
          <w:sz w:val="24"/>
          <w:szCs w:val="24"/>
        </w:rPr>
        <w:t xml:space="preserve">Appendix A – Director Environmental Services </w:t>
      </w:r>
      <w:r w:rsidR="00B52C24">
        <w:rPr>
          <w:rFonts w:ascii="Arial" w:eastAsia="Times New Roman" w:hAnsi="Arial" w:cs="Arial"/>
          <w:sz w:val="24"/>
          <w:szCs w:val="24"/>
        </w:rPr>
        <w:t>r</w:t>
      </w:r>
      <w:r w:rsidRPr="00961BF0">
        <w:rPr>
          <w:rFonts w:ascii="Arial" w:eastAsia="Times New Roman" w:hAnsi="Arial" w:cs="Arial"/>
          <w:sz w:val="24"/>
          <w:szCs w:val="24"/>
        </w:rPr>
        <w:t>eport and council minutes</w:t>
      </w:r>
    </w:p>
    <w:p w14:paraId="684978FC" w14:textId="77777777" w:rsidR="00961BF0" w:rsidRPr="00961BF0" w:rsidRDefault="00961BF0" w:rsidP="00961BF0">
      <w:pPr>
        <w:spacing w:after="0"/>
        <w:rPr>
          <w:rFonts w:ascii="Arial" w:eastAsia="Times New Roman" w:hAnsi="Arial" w:cs="Arial"/>
          <w:sz w:val="24"/>
          <w:szCs w:val="24"/>
        </w:rPr>
      </w:pPr>
      <w:r w:rsidRPr="00961BF0">
        <w:rPr>
          <w:rFonts w:ascii="Arial" w:eastAsia="Times New Roman" w:hAnsi="Arial" w:cs="Arial"/>
          <w:sz w:val="24"/>
          <w:szCs w:val="24"/>
        </w:rPr>
        <w:t>Appendix B – Map of the sites to be reclassified</w:t>
      </w:r>
    </w:p>
    <w:p w14:paraId="684978FD" w14:textId="77777777" w:rsidR="00961BF0" w:rsidRPr="00961BF0" w:rsidRDefault="00961BF0" w:rsidP="00961BF0">
      <w:pPr>
        <w:spacing w:after="0"/>
        <w:rPr>
          <w:rFonts w:ascii="Arial" w:eastAsia="Times New Roman" w:hAnsi="Arial" w:cs="Arial"/>
          <w:sz w:val="24"/>
          <w:szCs w:val="24"/>
        </w:rPr>
      </w:pPr>
      <w:r w:rsidRPr="00961BF0">
        <w:rPr>
          <w:rFonts w:ascii="Arial" w:eastAsia="Times New Roman" w:hAnsi="Arial" w:cs="Arial"/>
          <w:sz w:val="24"/>
          <w:szCs w:val="24"/>
        </w:rPr>
        <w:t>Appendix C – SEPPs checklist</w:t>
      </w:r>
    </w:p>
    <w:p w14:paraId="684978FE" w14:textId="77777777" w:rsidR="00961BF0" w:rsidRPr="00961BF0" w:rsidRDefault="00961BF0" w:rsidP="00961BF0">
      <w:pPr>
        <w:spacing w:after="0"/>
        <w:rPr>
          <w:rFonts w:ascii="Arial" w:eastAsia="Times New Roman" w:hAnsi="Arial" w:cs="Arial"/>
          <w:sz w:val="24"/>
          <w:szCs w:val="24"/>
        </w:rPr>
      </w:pPr>
      <w:r w:rsidRPr="00961BF0">
        <w:rPr>
          <w:rFonts w:ascii="Arial" w:eastAsia="Times New Roman" w:hAnsi="Arial" w:cs="Arial"/>
          <w:sz w:val="24"/>
          <w:szCs w:val="24"/>
        </w:rPr>
        <w:t>Appendix D – Section 117 Directions checklist</w:t>
      </w:r>
    </w:p>
    <w:p w14:paraId="684978FF" w14:textId="77777777" w:rsidR="00961BF0" w:rsidRPr="00961BF0" w:rsidRDefault="00961BF0" w:rsidP="00961BF0">
      <w:pPr>
        <w:spacing w:after="0"/>
        <w:rPr>
          <w:rFonts w:ascii="Arial" w:eastAsia="Times New Roman" w:hAnsi="Arial" w:cs="Arial"/>
          <w:sz w:val="24"/>
          <w:szCs w:val="24"/>
        </w:rPr>
      </w:pPr>
    </w:p>
    <w:p w14:paraId="68497900" w14:textId="77777777" w:rsidR="00961BF0" w:rsidRPr="00961BF0" w:rsidRDefault="00961BF0" w:rsidP="00961BF0">
      <w:pPr>
        <w:rPr>
          <w:rFonts w:ascii="Arial" w:eastAsia="Times New Roman" w:hAnsi="Arial" w:cs="Arial"/>
          <w:sz w:val="24"/>
          <w:szCs w:val="24"/>
        </w:rPr>
      </w:pPr>
      <w:r w:rsidRPr="00961BF0">
        <w:rPr>
          <w:rFonts w:ascii="Arial" w:eastAsia="Times New Roman" w:hAnsi="Arial" w:cs="Arial"/>
          <w:sz w:val="24"/>
          <w:szCs w:val="24"/>
        </w:rPr>
        <w:br w:type="page"/>
      </w:r>
    </w:p>
    <w:p w14:paraId="68497901" w14:textId="77777777" w:rsidR="00A02192" w:rsidRPr="00961BF0" w:rsidRDefault="00A02192" w:rsidP="00A02192">
      <w:pPr>
        <w:jc w:val="both"/>
        <w:rPr>
          <w:rFonts w:ascii="Arial" w:hAnsi="Arial" w:cs="Arial"/>
          <w:b/>
          <w:sz w:val="24"/>
          <w:szCs w:val="24"/>
        </w:rPr>
      </w:pPr>
      <w:r w:rsidRPr="00961BF0">
        <w:rPr>
          <w:rFonts w:ascii="Arial" w:hAnsi="Arial" w:cs="Arial"/>
          <w:b/>
          <w:sz w:val="24"/>
          <w:szCs w:val="24"/>
        </w:rPr>
        <w:lastRenderedPageBreak/>
        <w:t>Introduction</w:t>
      </w:r>
    </w:p>
    <w:p w14:paraId="68497902" w14:textId="77777777" w:rsidR="00117472" w:rsidRPr="00961BF0" w:rsidRDefault="00085EB3" w:rsidP="00A02192">
      <w:pPr>
        <w:jc w:val="both"/>
        <w:rPr>
          <w:rFonts w:ascii="Arial" w:hAnsi="Arial" w:cs="Arial"/>
          <w:sz w:val="24"/>
          <w:szCs w:val="24"/>
        </w:rPr>
      </w:pPr>
      <w:r w:rsidRPr="00961BF0">
        <w:rPr>
          <w:rFonts w:ascii="Arial" w:hAnsi="Arial" w:cs="Arial"/>
          <w:sz w:val="24"/>
          <w:szCs w:val="24"/>
        </w:rPr>
        <w:t xml:space="preserve">The Cabonne Local Environmental Plan (LEP) 2012 was implemented on 18 January 2013. </w:t>
      </w:r>
      <w:r w:rsidR="00117472" w:rsidRPr="00961BF0">
        <w:rPr>
          <w:rFonts w:ascii="Arial" w:hAnsi="Arial" w:cs="Arial"/>
          <w:sz w:val="24"/>
          <w:szCs w:val="24"/>
        </w:rPr>
        <w:t>As a result of the operation of the plan several matters have been identified that would benefit from a series of minor zone or mapping amendments.</w:t>
      </w:r>
    </w:p>
    <w:p w14:paraId="68497903" w14:textId="77777777" w:rsidR="00117472" w:rsidRPr="00961BF0" w:rsidRDefault="00117472" w:rsidP="00A02192">
      <w:pPr>
        <w:jc w:val="both"/>
        <w:rPr>
          <w:rFonts w:ascii="Arial" w:hAnsi="Arial" w:cs="Arial"/>
          <w:sz w:val="24"/>
          <w:szCs w:val="24"/>
        </w:rPr>
      </w:pPr>
      <w:r w:rsidRPr="00961BF0">
        <w:rPr>
          <w:rFonts w:ascii="Arial" w:hAnsi="Arial" w:cs="Arial"/>
          <w:sz w:val="24"/>
          <w:szCs w:val="24"/>
        </w:rPr>
        <w:t>The proposed changes to the LEP are as follows:</w:t>
      </w:r>
    </w:p>
    <w:p w14:paraId="68497904" w14:textId="77777777" w:rsidR="00856DE3" w:rsidRPr="00961BF0" w:rsidRDefault="00117472" w:rsidP="00117472">
      <w:pPr>
        <w:pStyle w:val="ListParagraph"/>
        <w:numPr>
          <w:ilvl w:val="0"/>
          <w:numId w:val="4"/>
        </w:numPr>
        <w:jc w:val="both"/>
        <w:rPr>
          <w:rFonts w:ascii="Arial" w:hAnsi="Arial" w:cs="Arial"/>
          <w:sz w:val="24"/>
          <w:szCs w:val="24"/>
        </w:rPr>
      </w:pPr>
      <w:r w:rsidRPr="00961BF0">
        <w:rPr>
          <w:rFonts w:ascii="Arial" w:hAnsi="Arial" w:cs="Arial"/>
          <w:sz w:val="24"/>
          <w:szCs w:val="24"/>
        </w:rPr>
        <w:t xml:space="preserve">To rezone land at Eugowra from IN2 to RU5. The LEP 2012 </w:t>
      </w:r>
      <w:r w:rsidR="00085EB3" w:rsidRPr="00961BF0">
        <w:rPr>
          <w:rFonts w:ascii="Arial" w:hAnsi="Arial" w:cs="Arial"/>
          <w:sz w:val="24"/>
          <w:szCs w:val="24"/>
        </w:rPr>
        <w:t>included a</w:t>
      </w:r>
      <w:r w:rsidR="00A02192" w:rsidRPr="00961BF0">
        <w:rPr>
          <w:rFonts w:ascii="Arial" w:hAnsi="Arial" w:cs="Arial"/>
          <w:sz w:val="24"/>
          <w:szCs w:val="24"/>
        </w:rPr>
        <w:t xml:space="preserve">n area of </w:t>
      </w:r>
      <w:r w:rsidR="00085EB3" w:rsidRPr="00961BF0">
        <w:rPr>
          <w:rFonts w:ascii="Arial" w:hAnsi="Arial" w:cs="Arial"/>
          <w:sz w:val="24"/>
          <w:szCs w:val="24"/>
        </w:rPr>
        <w:t xml:space="preserve">approximately 19ha located within the southern section of the </w:t>
      </w:r>
      <w:r w:rsidR="00A02192" w:rsidRPr="00961BF0">
        <w:rPr>
          <w:rFonts w:ascii="Arial" w:hAnsi="Arial" w:cs="Arial"/>
          <w:sz w:val="24"/>
          <w:szCs w:val="24"/>
        </w:rPr>
        <w:t xml:space="preserve">village of Eugowra </w:t>
      </w:r>
      <w:r w:rsidRPr="00961BF0">
        <w:rPr>
          <w:rFonts w:ascii="Arial" w:hAnsi="Arial" w:cs="Arial"/>
          <w:sz w:val="24"/>
          <w:szCs w:val="24"/>
        </w:rPr>
        <w:t>as</w:t>
      </w:r>
      <w:r w:rsidR="00A02192" w:rsidRPr="00961BF0">
        <w:rPr>
          <w:rFonts w:ascii="Arial" w:hAnsi="Arial" w:cs="Arial"/>
          <w:sz w:val="24"/>
          <w:szCs w:val="24"/>
        </w:rPr>
        <w:t xml:space="preserve"> IN2 Light Industrial</w:t>
      </w:r>
      <w:r w:rsidR="00085EB3" w:rsidRPr="00961BF0">
        <w:rPr>
          <w:rFonts w:ascii="Arial" w:hAnsi="Arial" w:cs="Arial"/>
          <w:sz w:val="24"/>
          <w:szCs w:val="24"/>
        </w:rPr>
        <w:t>. The zoning was established</w:t>
      </w:r>
      <w:r w:rsidR="00A02192" w:rsidRPr="00961BF0">
        <w:rPr>
          <w:rFonts w:ascii="Arial" w:hAnsi="Arial" w:cs="Arial"/>
          <w:sz w:val="24"/>
          <w:szCs w:val="24"/>
        </w:rPr>
        <w:t xml:space="preserve"> to support existing industrial development located within the precinct and to encourage further development.  The area contains</w:t>
      </w:r>
      <w:r w:rsidR="00AC54D0" w:rsidRPr="00961BF0">
        <w:rPr>
          <w:rFonts w:ascii="Arial" w:hAnsi="Arial" w:cs="Arial"/>
          <w:sz w:val="24"/>
          <w:szCs w:val="24"/>
        </w:rPr>
        <w:t xml:space="preserve"> a mix of </w:t>
      </w:r>
      <w:r w:rsidR="00A02192" w:rsidRPr="00961BF0">
        <w:rPr>
          <w:rFonts w:ascii="Arial" w:hAnsi="Arial" w:cs="Arial"/>
          <w:sz w:val="24"/>
          <w:szCs w:val="24"/>
        </w:rPr>
        <w:t xml:space="preserve">land uses including industry, residential dwellings and vacant land. </w:t>
      </w:r>
    </w:p>
    <w:p w14:paraId="68497905" w14:textId="77777777" w:rsidR="00085EB3" w:rsidRPr="00961BF0" w:rsidRDefault="00A02192" w:rsidP="00856DE3">
      <w:pPr>
        <w:ind w:left="720"/>
        <w:jc w:val="both"/>
        <w:rPr>
          <w:rFonts w:ascii="Arial" w:hAnsi="Arial" w:cs="Arial"/>
          <w:sz w:val="24"/>
          <w:szCs w:val="24"/>
        </w:rPr>
      </w:pPr>
      <w:r w:rsidRPr="00961BF0">
        <w:rPr>
          <w:rFonts w:ascii="Arial" w:hAnsi="Arial" w:cs="Arial"/>
          <w:sz w:val="24"/>
          <w:szCs w:val="24"/>
        </w:rPr>
        <w:t xml:space="preserve">Prior to the </w:t>
      </w:r>
      <w:r w:rsidR="00AC54D0" w:rsidRPr="00961BF0">
        <w:rPr>
          <w:rFonts w:ascii="Arial" w:hAnsi="Arial" w:cs="Arial"/>
          <w:sz w:val="24"/>
          <w:szCs w:val="24"/>
        </w:rPr>
        <w:t xml:space="preserve">implementation of </w:t>
      </w:r>
      <w:r w:rsidRPr="00961BF0">
        <w:rPr>
          <w:rFonts w:ascii="Arial" w:hAnsi="Arial" w:cs="Arial"/>
          <w:sz w:val="24"/>
          <w:szCs w:val="24"/>
        </w:rPr>
        <w:t xml:space="preserve">Cabonne LEP 2012 the subject area was zoned 2(v) Village by the former Cabonne LEP 1991. </w:t>
      </w:r>
      <w:r w:rsidR="00085EB3" w:rsidRPr="00961BF0">
        <w:rPr>
          <w:rFonts w:ascii="Arial" w:hAnsi="Arial" w:cs="Arial"/>
          <w:sz w:val="24"/>
          <w:szCs w:val="24"/>
        </w:rPr>
        <w:t xml:space="preserve">A draft Development Control Plan and the 2005 Eugowra village strategic plan </w:t>
      </w:r>
      <w:r w:rsidR="00856DE3" w:rsidRPr="00961BF0">
        <w:rPr>
          <w:rFonts w:ascii="Arial" w:hAnsi="Arial" w:cs="Arial"/>
          <w:sz w:val="24"/>
          <w:szCs w:val="24"/>
        </w:rPr>
        <w:t xml:space="preserve">however </w:t>
      </w:r>
      <w:r w:rsidR="00085EB3" w:rsidRPr="00961BF0">
        <w:rPr>
          <w:rFonts w:ascii="Arial" w:hAnsi="Arial" w:cs="Arial"/>
          <w:sz w:val="24"/>
          <w:szCs w:val="24"/>
        </w:rPr>
        <w:t xml:space="preserve">identified the majority of the precinct as a potential industrial area. </w:t>
      </w:r>
    </w:p>
    <w:p w14:paraId="68497906" w14:textId="77777777" w:rsidR="00085EB3" w:rsidRPr="00961BF0" w:rsidRDefault="00085EB3" w:rsidP="00117472">
      <w:pPr>
        <w:ind w:left="720"/>
        <w:jc w:val="both"/>
        <w:rPr>
          <w:rFonts w:ascii="Arial" w:hAnsi="Arial" w:cs="Arial"/>
          <w:sz w:val="24"/>
          <w:szCs w:val="24"/>
        </w:rPr>
      </w:pPr>
      <w:r w:rsidRPr="00961BF0">
        <w:rPr>
          <w:rFonts w:ascii="Arial" w:hAnsi="Arial" w:cs="Arial"/>
          <w:sz w:val="24"/>
          <w:szCs w:val="24"/>
        </w:rPr>
        <w:t xml:space="preserve">Since the implementation of the Cabonne LEP 2012 representatives of the Eugowra community, including </w:t>
      </w:r>
      <w:r w:rsidR="006154A3">
        <w:rPr>
          <w:rFonts w:ascii="Arial" w:hAnsi="Arial" w:cs="Arial"/>
          <w:sz w:val="24"/>
          <w:szCs w:val="24"/>
        </w:rPr>
        <w:t xml:space="preserve">many of </w:t>
      </w:r>
      <w:r w:rsidRPr="00961BF0">
        <w:rPr>
          <w:rFonts w:ascii="Arial" w:hAnsi="Arial" w:cs="Arial"/>
          <w:sz w:val="24"/>
          <w:szCs w:val="24"/>
        </w:rPr>
        <w:t xml:space="preserve">the landowners within the newly zoned IN2 area, have opposed the zoning, seeking a return to the village zone </w:t>
      </w:r>
      <w:r w:rsidR="00A02192" w:rsidRPr="00961BF0">
        <w:rPr>
          <w:rFonts w:ascii="Arial" w:hAnsi="Arial" w:cs="Arial"/>
          <w:sz w:val="24"/>
          <w:szCs w:val="24"/>
        </w:rPr>
        <w:t xml:space="preserve">to enable a broader mix of land use opportunities, particularly </w:t>
      </w:r>
      <w:r w:rsidR="00AC54D0" w:rsidRPr="00961BF0">
        <w:rPr>
          <w:rFonts w:ascii="Arial" w:hAnsi="Arial" w:cs="Arial"/>
          <w:sz w:val="24"/>
          <w:szCs w:val="24"/>
        </w:rPr>
        <w:t>residential</w:t>
      </w:r>
      <w:r w:rsidR="00A02192" w:rsidRPr="00961BF0">
        <w:rPr>
          <w:rFonts w:ascii="Arial" w:hAnsi="Arial" w:cs="Arial"/>
          <w:sz w:val="24"/>
          <w:szCs w:val="24"/>
        </w:rPr>
        <w:t xml:space="preserve"> land use.</w:t>
      </w:r>
      <w:r w:rsidR="00AC54D0" w:rsidRPr="00961BF0">
        <w:rPr>
          <w:rFonts w:ascii="Arial" w:hAnsi="Arial" w:cs="Arial"/>
          <w:sz w:val="24"/>
          <w:szCs w:val="24"/>
        </w:rPr>
        <w:t xml:space="preserve"> </w:t>
      </w:r>
    </w:p>
    <w:p w14:paraId="68497907" w14:textId="77777777" w:rsidR="00117472" w:rsidRPr="00961BF0" w:rsidRDefault="00856DE3" w:rsidP="00117472">
      <w:pPr>
        <w:pStyle w:val="ListParagraph"/>
        <w:numPr>
          <w:ilvl w:val="0"/>
          <w:numId w:val="4"/>
        </w:numPr>
        <w:jc w:val="both"/>
        <w:rPr>
          <w:rFonts w:ascii="Arial" w:hAnsi="Arial" w:cs="Arial"/>
          <w:sz w:val="24"/>
          <w:szCs w:val="24"/>
        </w:rPr>
      </w:pPr>
      <w:r w:rsidRPr="00961BF0">
        <w:rPr>
          <w:rFonts w:ascii="Arial" w:hAnsi="Arial" w:cs="Arial"/>
          <w:sz w:val="24"/>
          <w:szCs w:val="24"/>
        </w:rPr>
        <w:t xml:space="preserve">To rezone Lot 164 DP 750159 located off Dripping Rock Road, Eugowra from RU1 to E1 National Parks and Nature Reserve. Council was advised in March 2014 by Office of Environment &amp; Heritage NSW National Parks &amp; Wildlife Service </w:t>
      </w:r>
      <w:r w:rsidR="00BD49E3" w:rsidRPr="00961BF0">
        <w:rPr>
          <w:rFonts w:ascii="Arial" w:hAnsi="Arial" w:cs="Arial"/>
          <w:sz w:val="24"/>
          <w:szCs w:val="24"/>
        </w:rPr>
        <w:t>(NPWS)</w:t>
      </w:r>
      <w:r w:rsidR="00DC311F" w:rsidRPr="00961BF0">
        <w:rPr>
          <w:rFonts w:ascii="Arial" w:hAnsi="Arial" w:cs="Arial"/>
          <w:sz w:val="24"/>
          <w:szCs w:val="24"/>
        </w:rPr>
        <w:t xml:space="preserve"> were</w:t>
      </w:r>
      <w:r w:rsidRPr="00961BF0">
        <w:rPr>
          <w:rFonts w:ascii="Arial" w:hAnsi="Arial" w:cs="Arial"/>
          <w:sz w:val="24"/>
          <w:szCs w:val="24"/>
        </w:rPr>
        <w:t xml:space="preserve"> acquir</w:t>
      </w:r>
      <w:r w:rsidR="00DC311F" w:rsidRPr="00961BF0">
        <w:rPr>
          <w:rFonts w:ascii="Arial" w:hAnsi="Arial" w:cs="Arial"/>
          <w:sz w:val="24"/>
          <w:szCs w:val="24"/>
        </w:rPr>
        <w:t>ing</w:t>
      </w:r>
      <w:r w:rsidRPr="00961BF0">
        <w:rPr>
          <w:rFonts w:ascii="Arial" w:hAnsi="Arial" w:cs="Arial"/>
          <w:sz w:val="24"/>
          <w:szCs w:val="24"/>
        </w:rPr>
        <w:t xml:space="preserve"> the 32ha allotment for inclusion with the adjacent Nangar National Park.</w:t>
      </w:r>
    </w:p>
    <w:p w14:paraId="68497908" w14:textId="77777777" w:rsidR="00856DE3" w:rsidRPr="00961BF0" w:rsidRDefault="00856DE3" w:rsidP="00856DE3">
      <w:pPr>
        <w:spacing w:after="0"/>
        <w:jc w:val="both"/>
        <w:rPr>
          <w:rFonts w:ascii="Arial" w:hAnsi="Arial" w:cs="Arial"/>
          <w:sz w:val="24"/>
          <w:szCs w:val="24"/>
        </w:rPr>
      </w:pPr>
    </w:p>
    <w:p w14:paraId="68497909" w14:textId="77777777" w:rsidR="00856DE3" w:rsidRDefault="00856DE3" w:rsidP="00856DE3">
      <w:pPr>
        <w:pStyle w:val="ListParagraph"/>
        <w:numPr>
          <w:ilvl w:val="0"/>
          <w:numId w:val="4"/>
        </w:numPr>
        <w:spacing w:after="0"/>
        <w:jc w:val="both"/>
        <w:rPr>
          <w:rFonts w:ascii="Arial" w:hAnsi="Arial" w:cs="Arial"/>
          <w:sz w:val="24"/>
          <w:szCs w:val="24"/>
        </w:rPr>
      </w:pPr>
      <w:r w:rsidRPr="00961BF0">
        <w:rPr>
          <w:rFonts w:ascii="Arial" w:hAnsi="Arial" w:cs="Arial"/>
          <w:sz w:val="24"/>
          <w:szCs w:val="24"/>
        </w:rPr>
        <w:t xml:space="preserve">To amend a mapping anomaly on LEP numbered sheets 002 and 002A to replace reference to Main Road (MR) 61 from Federation Way to its </w:t>
      </w:r>
      <w:r w:rsidR="006154A3">
        <w:rPr>
          <w:rFonts w:ascii="Arial" w:hAnsi="Arial" w:cs="Arial"/>
          <w:sz w:val="24"/>
          <w:szCs w:val="24"/>
        </w:rPr>
        <w:t>gazetted</w:t>
      </w:r>
      <w:r w:rsidRPr="00961BF0">
        <w:rPr>
          <w:rFonts w:ascii="Arial" w:hAnsi="Arial" w:cs="Arial"/>
          <w:sz w:val="24"/>
          <w:szCs w:val="24"/>
        </w:rPr>
        <w:t xml:space="preserve"> title of Henry Parkes Way. </w:t>
      </w:r>
    </w:p>
    <w:p w14:paraId="6849790A" w14:textId="77777777" w:rsidR="00E22D0B" w:rsidRPr="00E22D0B" w:rsidRDefault="00E22D0B" w:rsidP="00E22D0B">
      <w:pPr>
        <w:pStyle w:val="ListParagraph"/>
        <w:rPr>
          <w:rFonts w:ascii="Arial" w:hAnsi="Arial" w:cs="Arial"/>
          <w:sz w:val="24"/>
          <w:szCs w:val="24"/>
        </w:rPr>
      </w:pPr>
    </w:p>
    <w:p w14:paraId="6849790B" w14:textId="77777777" w:rsidR="00844231" w:rsidRPr="00961BF0" w:rsidRDefault="00856DE3" w:rsidP="00A02192">
      <w:pPr>
        <w:jc w:val="both"/>
        <w:rPr>
          <w:rFonts w:ascii="Arial" w:hAnsi="Arial" w:cs="Arial"/>
          <w:sz w:val="24"/>
          <w:szCs w:val="24"/>
        </w:rPr>
      </w:pPr>
      <w:r w:rsidRPr="00961BF0">
        <w:rPr>
          <w:rFonts w:ascii="Arial" w:hAnsi="Arial" w:cs="Arial"/>
          <w:sz w:val="24"/>
          <w:szCs w:val="24"/>
        </w:rPr>
        <w:t xml:space="preserve">The Planning Proposal addresses each of the three (3) items under its various Parts </w:t>
      </w:r>
      <w:r w:rsidR="00E22D0B">
        <w:rPr>
          <w:rFonts w:ascii="Arial" w:hAnsi="Arial" w:cs="Arial"/>
          <w:sz w:val="24"/>
          <w:szCs w:val="24"/>
        </w:rPr>
        <w:t xml:space="preserve">in the </w:t>
      </w:r>
      <w:r w:rsidR="006154A3">
        <w:rPr>
          <w:rFonts w:ascii="Arial" w:hAnsi="Arial" w:cs="Arial"/>
          <w:sz w:val="24"/>
          <w:szCs w:val="24"/>
        </w:rPr>
        <w:t xml:space="preserve">following </w:t>
      </w:r>
      <w:r w:rsidR="00E22D0B">
        <w:rPr>
          <w:rFonts w:ascii="Arial" w:hAnsi="Arial" w:cs="Arial"/>
          <w:sz w:val="24"/>
          <w:szCs w:val="24"/>
        </w:rPr>
        <w:t>report.</w:t>
      </w:r>
    </w:p>
    <w:p w14:paraId="6849790C" w14:textId="77777777" w:rsidR="00AF4280" w:rsidRDefault="00AF4280">
      <w:pPr>
        <w:rPr>
          <w:rFonts w:ascii="Arial" w:hAnsi="Arial" w:cs="Arial"/>
          <w:b/>
          <w:sz w:val="24"/>
          <w:szCs w:val="24"/>
        </w:rPr>
      </w:pPr>
      <w:r>
        <w:rPr>
          <w:rFonts w:ascii="Arial" w:hAnsi="Arial" w:cs="Arial"/>
          <w:b/>
          <w:sz w:val="24"/>
          <w:szCs w:val="24"/>
        </w:rPr>
        <w:br w:type="page"/>
      </w:r>
    </w:p>
    <w:p w14:paraId="6849790D" w14:textId="77777777" w:rsidR="00AC54D0" w:rsidRPr="00961BF0" w:rsidRDefault="00AC54D0" w:rsidP="00A02192">
      <w:pPr>
        <w:jc w:val="both"/>
        <w:rPr>
          <w:rFonts w:ascii="Arial" w:hAnsi="Arial" w:cs="Arial"/>
          <w:b/>
          <w:sz w:val="24"/>
          <w:szCs w:val="24"/>
        </w:rPr>
      </w:pPr>
      <w:r w:rsidRPr="00961BF0">
        <w:rPr>
          <w:rFonts w:ascii="Arial" w:hAnsi="Arial" w:cs="Arial"/>
          <w:b/>
          <w:sz w:val="24"/>
          <w:szCs w:val="24"/>
        </w:rPr>
        <w:lastRenderedPageBreak/>
        <w:t>Background</w:t>
      </w:r>
    </w:p>
    <w:p w14:paraId="6849790E" w14:textId="77777777" w:rsidR="00A11E8F" w:rsidRPr="00961BF0" w:rsidRDefault="00AC54D0" w:rsidP="00856DE3">
      <w:pPr>
        <w:pStyle w:val="ListParagraph"/>
        <w:numPr>
          <w:ilvl w:val="0"/>
          <w:numId w:val="5"/>
        </w:numPr>
        <w:jc w:val="both"/>
        <w:rPr>
          <w:rFonts w:ascii="Arial" w:hAnsi="Arial" w:cs="Arial"/>
          <w:sz w:val="24"/>
          <w:szCs w:val="24"/>
        </w:rPr>
      </w:pPr>
      <w:r w:rsidRPr="00961BF0">
        <w:rPr>
          <w:rFonts w:ascii="Arial" w:hAnsi="Arial" w:cs="Arial"/>
          <w:sz w:val="24"/>
          <w:szCs w:val="24"/>
        </w:rPr>
        <w:t>In July 2013 council received a</w:t>
      </w:r>
      <w:r w:rsidR="00844231" w:rsidRPr="00961BF0">
        <w:rPr>
          <w:rFonts w:ascii="Arial" w:hAnsi="Arial" w:cs="Arial"/>
          <w:sz w:val="24"/>
          <w:szCs w:val="24"/>
        </w:rPr>
        <w:t xml:space="preserve"> development</w:t>
      </w:r>
      <w:r w:rsidRPr="00961BF0">
        <w:rPr>
          <w:rFonts w:ascii="Arial" w:hAnsi="Arial" w:cs="Arial"/>
          <w:sz w:val="24"/>
          <w:szCs w:val="24"/>
        </w:rPr>
        <w:t xml:space="preserve"> enquiry relating to the proposed purchase of a vacant allotment within the Nanima Street, Eugowra area for a truck depot and a dwelling. Resulting from this enquiry landowners in the vicinity informed council that they were unaware of the change to the zoning </w:t>
      </w:r>
      <w:r w:rsidR="00844231" w:rsidRPr="00961BF0">
        <w:rPr>
          <w:rFonts w:ascii="Arial" w:hAnsi="Arial" w:cs="Arial"/>
          <w:sz w:val="24"/>
          <w:szCs w:val="24"/>
        </w:rPr>
        <w:t xml:space="preserve">from village to industrial </w:t>
      </w:r>
      <w:r w:rsidRPr="00961BF0">
        <w:rPr>
          <w:rFonts w:ascii="Arial" w:hAnsi="Arial" w:cs="Arial"/>
          <w:sz w:val="24"/>
          <w:szCs w:val="24"/>
        </w:rPr>
        <w:t>and were opposed to it. Representation from the Eugowra Progress and Promotion Association supported the landowners request to reverse the land zone.</w:t>
      </w:r>
      <w:r w:rsidR="00A11E8F" w:rsidRPr="00961BF0">
        <w:rPr>
          <w:rFonts w:ascii="Arial" w:hAnsi="Arial" w:cs="Arial"/>
          <w:sz w:val="24"/>
          <w:szCs w:val="24"/>
        </w:rPr>
        <w:t xml:space="preserve"> </w:t>
      </w:r>
      <w:r w:rsidRPr="00961BF0">
        <w:rPr>
          <w:rFonts w:ascii="Arial" w:hAnsi="Arial" w:cs="Arial"/>
          <w:sz w:val="24"/>
          <w:szCs w:val="24"/>
        </w:rPr>
        <w:t xml:space="preserve">The issue has been the subject of approaches to council and the Department of Planning by the Eugowra community. </w:t>
      </w:r>
    </w:p>
    <w:p w14:paraId="6849790F" w14:textId="77777777" w:rsidR="00AC54D0" w:rsidRPr="00961BF0" w:rsidRDefault="00AC54D0" w:rsidP="00856DE3">
      <w:pPr>
        <w:ind w:left="720"/>
        <w:jc w:val="both"/>
        <w:rPr>
          <w:rFonts w:ascii="Arial" w:hAnsi="Arial" w:cs="Arial"/>
          <w:sz w:val="24"/>
          <w:szCs w:val="24"/>
        </w:rPr>
      </w:pPr>
      <w:r w:rsidRPr="00961BF0">
        <w:rPr>
          <w:rFonts w:ascii="Arial" w:hAnsi="Arial" w:cs="Arial"/>
          <w:sz w:val="24"/>
          <w:szCs w:val="24"/>
        </w:rPr>
        <w:t xml:space="preserve">The zoning as </w:t>
      </w:r>
      <w:r w:rsidR="00A11E8F" w:rsidRPr="00961BF0">
        <w:rPr>
          <w:rFonts w:ascii="Arial" w:hAnsi="Arial" w:cs="Arial"/>
          <w:sz w:val="24"/>
          <w:szCs w:val="24"/>
        </w:rPr>
        <w:t>established</w:t>
      </w:r>
      <w:r w:rsidRPr="00961BF0">
        <w:rPr>
          <w:rFonts w:ascii="Arial" w:hAnsi="Arial" w:cs="Arial"/>
          <w:sz w:val="24"/>
          <w:szCs w:val="24"/>
        </w:rPr>
        <w:t xml:space="preserve"> by the Cabonne LEP 2012 was in accordance with the Department’</w:t>
      </w:r>
      <w:r w:rsidR="00844231" w:rsidRPr="00961BF0">
        <w:rPr>
          <w:rFonts w:ascii="Arial" w:hAnsi="Arial" w:cs="Arial"/>
          <w:sz w:val="24"/>
          <w:szCs w:val="24"/>
        </w:rPr>
        <w:t>s advic</w:t>
      </w:r>
      <w:r w:rsidRPr="00961BF0">
        <w:rPr>
          <w:rFonts w:ascii="Arial" w:hAnsi="Arial" w:cs="Arial"/>
          <w:sz w:val="24"/>
          <w:szCs w:val="24"/>
        </w:rPr>
        <w:t xml:space="preserve">e during the </w:t>
      </w:r>
      <w:r w:rsidR="00844231" w:rsidRPr="00961BF0">
        <w:rPr>
          <w:rFonts w:ascii="Arial" w:hAnsi="Arial" w:cs="Arial"/>
          <w:sz w:val="24"/>
          <w:szCs w:val="24"/>
        </w:rPr>
        <w:t xml:space="preserve">LEP preparation/s65 consultation process, and was supported by the endorsed Cabonne Settlement Strategy. </w:t>
      </w:r>
    </w:p>
    <w:p w14:paraId="68497910" w14:textId="77777777" w:rsidR="00A11E8F" w:rsidRPr="00961BF0" w:rsidRDefault="006154A3" w:rsidP="00856DE3">
      <w:pPr>
        <w:ind w:left="720"/>
        <w:jc w:val="both"/>
        <w:rPr>
          <w:rFonts w:ascii="Arial" w:hAnsi="Arial" w:cs="Arial"/>
          <w:sz w:val="24"/>
          <w:szCs w:val="24"/>
        </w:rPr>
      </w:pPr>
      <w:r>
        <w:rPr>
          <w:rFonts w:ascii="Arial" w:hAnsi="Arial" w:cs="Arial"/>
          <w:sz w:val="24"/>
          <w:szCs w:val="24"/>
        </w:rPr>
        <w:t>Since</w:t>
      </w:r>
      <w:r w:rsidR="00A11E8F" w:rsidRPr="00961BF0">
        <w:rPr>
          <w:rFonts w:ascii="Arial" w:hAnsi="Arial" w:cs="Arial"/>
          <w:sz w:val="24"/>
          <w:szCs w:val="24"/>
        </w:rPr>
        <w:t xml:space="preserve"> the implementation of the Cabonne LEP 2012 it is noted that </w:t>
      </w:r>
      <w:r w:rsidR="00844231" w:rsidRPr="00961BF0">
        <w:rPr>
          <w:rFonts w:ascii="Arial" w:hAnsi="Arial" w:cs="Arial"/>
          <w:sz w:val="24"/>
          <w:szCs w:val="24"/>
        </w:rPr>
        <w:t xml:space="preserve">there has been no uptake of land in the </w:t>
      </w:r>
      <w:r w:rsidR="00A11E8F" w:rsidRPr="00961BF0">
        <w:rPr>
          <w:rFonts w:ascii="Arial" w:hAnsi="Arial" w:cs="Arial"/>
          <w:sz w:val="24"/>
          <w:szCs w:val="24"/>
        </w:rPr>
        <w:t xml:space="preserve">Eugowra industrial </w:t>
      </w:r>
      <w:r>
        <w:rPr>
          <w:rFonts w:ascii="Arial" w:hAnsi="Arial" w:cs="Arial"/>
          <w:sz w:val="24"/>
          <w:szCs w:val="24"/>
        </w:rPr>
        <w:t>zone</w:t>
      </w:r>
      <w:r w:rsidR="00844231" w:rsidRPr="00961BF0">
        <w:rPr>
          <w:rFonts w:ascii="Arial" w:hAnsi="Arial" w:cs="Arial"/>
          <w:sz w:val="24"/>
          <w:szCs w:val="24"/>
        </w:rPr>
        <w:t xml:space="preserve"> and </w:t>
      </w:r>
      <w:r w:rsidR="00A11E8F" w:rsidRPr="00961BF0">
        <w:rPr>
          <w:rFonts w:ascii="Arial" w:hAnsi="Arial" w:cs="Arial"/>
          <w:sz w:val="24"/>
          <w:szCs w:val="24"/>
        </w:rPr>
        <w:t xml:space="preserve">that there has been </w:t>
      </w:r>
      <w:r w:rsidR="00844231" w:rsidRPr="00961BF0">
        <w:rPr>
          <w:rFonts w:ascii="Arial" w:hAnsi="Arial" w:cs="Arial"/>
          <w:sz w:val="24"/>
          <w:szCs w:val="24"/>
        </w:rPr>
        <w:t>a continued request</w:t>
      </w:r>
      <w:r w:rsidR="00A11E8F" w:rsidRPr="00961BF0">
        <w:rPr>
          <w:rFonts w:ascii="Arial" w:hAnsi="Arial" w:cs="Arial"/>
          <w:sz w:val="24"/>
          <w:szCs w:val="24"/>
        </w:rPr>
        <w:t xml:space="preserve"> from property owners to</w:t>
      </w:r>
      <w:r w:rsidR="00844231" w:rsidRPr="00961BF0">
        <w:rPr>
          <w:rFonts w:ascii="Arial" w:hAnsi="Arial" w:cs="Arial"/>
          <w:sz w:val="24"/>
          <w:szCs w:val="24"/>
        </w:rPr>
        <w:t xml:space="preserve"> return the </w:t>
      </w:r>
      <w:r w:rsidR="00A11E8F" w:rsidRPr="00961BF0">
        <w:rPr>
          <w:rFonts w:ascii="Arial" w:hAnsi="Arial" w:cs="Arial"/>
          <w:sz w:val="24"/>
          <w:szCs w:val="24"/>
        </w:rPr>
        <w:t>area</w:t>
      </w:r>
      <w:r w:rsidR="00844231" w:rsidRPr="00961BF0">
        <w:rPr>
          <w:rFonts w:ascii="Arial" w:hAnsi="Arial" w:cs="Arial"/>
          <w:sz w:val="24"/>
          <w:szCs w:val="24"/>
        </w:rPr>
        <w:t xml:space="preserve"> t</w:t>
      </w:r>
      <w:r w:rsidR="00A11E8F" w:rsidRPr="00961BF0">
        <w:rPr>
          <w:rFonts w:ascii="Arial" w:hAnsi="Arial" w:cs="Arial"/>
          <w:sz w:val="24"/>
          <w:szCs w:val="24"/>
        </w:rPr>
        <w:t xml:space="preserve">o a village zone to facilitate </w:t>
      </w:r>
      <w:r w:rsidR="00844231" w:rsidRPr="00961BF0">
        <w:rPr>
          <w:rFonts w:ascii="Arial" w:hAnsi="Arial" w:cs="Arial"/>
          <w:sz w:val="24"/>
          <w:szCs w:val="24"/>
        </w:rPr>
        <w:t>a wider mix of land use permissibility</w:t>
      </w:r>
      <w:r>
        <w:rPr>
          <w:rFonts w:ascii="Arial" w:hAnsi="Arial" w:cs="Arial"/>
          <w:sz w:val="24"/>
          <w:szCs w:val="24"/>
        </w:rPr>
        <w:t>.</w:t>
      </w:r>
      <w:r w:rsidR="00844231" w:rsidRPr="00961BF0">
        <w:rPr>
          <w:rFonts w:ascii="Arial" w:hAnsi="Arial" w:cs="Arial"/>
          <w:sz w:val="24"/>
          <w:szCs w:val="24"/>
        </w:rPr>
        <w:t xml:space="preserve"> </w:t>
      </w:r>
    </w:p>
    <w:p w14:paraId="68497911" w14:textId="77777777" w:rsidR="00856DE3" w:rsidRDefault="00BD49E3" w:rsidP="00856DE3">
      <w:pPr>
        <w:pStyle w:val="ListParagraph"/>
        <w:numPr>
          <w:ilvl w:val="0"/>
          <w:numId w:val="5"/>
        </w:numPr>
        <w:jc w:val="both"/>
        <w:rPr>
          <w:rFonts w:ascii="Arial" w:hAnsi="Arial" w:cs="Arial"/>
          <w:sz w:val="24"/>
          <w:szCs w:val="24"/>
        </w:rPr>
      </w:pPr>
      <w:r w:rsidRPr="00961BF0">
        <w:rPr>
          <w:rFonts w:ascii="Arial" w:hAnsi="Arial" w:cs="Arial"/>
          <w:sz w:val="24"/>
          <w:szCs w:val="24"/>
        </w:rPr>
        <w:t xml:space="preserve">The acquisition of the allotment </w:t>
      </w:r>
      <w:r w:rsidR="006154A3">
        <w:rPr>
          <w:rFonts w:ascii="Arial" w:hAnsi="Arial" w:cs="Arial"/>
          <w:sz w:val="24"/>
          <w:szCs w:val="24"/>
        </w:rPr>
        <w:t>for inclusion in the</w:t>
      </w:r>
      <w:r w:rsidRPr="00961BF0">
        <w:rPr>
          <w:rFonts w:ascii="Arial" w:hAnsi="Arial" w:cs="Arial"/>
          <w:sz w:val="24"/>
          <w:szCs w:val="24"/>
        </w:rPr>
        <w:t xml:space="preserve"> Nangar National Park enables practical access to the park and ensures the protection and management of the existing relatively undisturbed mature white box woodland endangered ecological community found upon the allotment.</w:t>
      </w:r>
    </w:p>
    <w:p w14:paraId="68497912" w14:textId="77777777" w:rsidR="006154A3" w:rsidRPr="006154A3" w:rsidRDefault="006154A3" w:rsidP="006154A3">
      <w:pPr>
        <w:jc w:val="both"/>
        <w:rPr>
          <w:rFonts w:ascii="Arial" w:hAnsi="Arial" w:cs="Arial"/>
          <w:sz w:val="24"/>
          <w:szCs w:val="24"/>
        </w:rPr>
      </w:pPr>
    </w:p>
    <w:p w14:paraId="68497913" w14:textId="77777777" w:rsidR="00BD49E3" w:rsidRPr="00961BF0" w:rsidRDefault="00BD49E3" w:rsidP="00856DE3">
      <w:pPr>
        <w:pStyle w:val="ListParagraph"/>
        <w:numPr>
          <w:ilvl w:val="0"/>
          <w:numId w:val="5"/>
        </w:numPr>
        <w:jc w:val="both"/>
        <w:rPr>
          <w:rFonts w:ascii="Arial" w:hAnsi="Arial" w:cs="Arial"/>
          <w:sz w:val="24"/>
          <w:szCs w:val="24"/>
        </w:rPr>
      </w:pPr>
      <w:r w:rsidRPr="00961BF0">
        <w:rPr>
          <w:rFonts w:ascii="Arial" w:hAnsi="Arial" w:cs="Arial"/>
          <w:sz w:val="24"/>
          <w:szCs w:val="24"/>
        </w:rPr>
        <w:t>MR61 – formerly known as Federation Way was renamed Henry Parkes Way</w:t>
      </w:r>
      <w:r w:rsidR="006154A3">
        <w:rPr>
          <w:rFonts w:ascii="Arial" w:hAnsi="Arial" w:cs="Arial"/>
          <w:sz w:val="24"/>
          <w:szCs w:val="24"/>
        </w:rPr>
        <w:t xml:space="preserve"> during 2010. The gazetted name change was inadvertently not updated on the draft LEP maps. Correcting the road name on the LEP plans will  remove any confusion to the referencing of MR 61.</w:t>
      </w:r>
    </w:p>
    <w:p w14:paraId="68497914" w14:textId="77777777" w:rsidR="00BD49E3" w:rsidRPr="00961BF0" w:rsidRDefault="00BD49E3" w:rsidP="00D03500">
      <w:pPr>
        <w:ind w:left="360"/>
        <w:jc w:val="both"/>
        <w:rPr>
          <w:rFonts w:ascii="Arial" w:hAnsi="Arial" w:cs="Arial"/>
          <w:sz w:val="24"/>
          <w:szCs w:val="24"/>
        </w:rPr>
      </w:pPr>
    </w:p>
    <w:p w14:paraId="68497915" w14:textId="77777777" w:rsidR="00AF4280" w:rsidRDefault="00AF4280">
      <w:pPr>
        <w:rPr>
          <w:rFonts w:ascii="Arial" w:hAnsi="Arial" w:cs="Arial"/>
          <w:b/>
          <w:sz w:val="24"/>
          <w:szCs w:val="24"/>
        </w:rPr>
      </w:pPr>
      <w:r>
        <w:rPr>
          <w:rFonts w:ascii="Arial" w:hAnsi="Arial" w:cs="Arial"/>
          <w:b/>
          <w:sz w:val="24"/>
          <w:szCs w:val="24"/>
        </w:rPr>
        <w:br w:type="page"/>
      </w:r>
    </w:p>
    <w:p w14:paraId="68497916" w14:textId="77777777" w:rsidR="00844231" w:rsidRPr="00961BF0" w:rsidRDefault="00996D40" w:rsidP="00844231">
      <w:pPr>
        <w:jc w:val="both"/>
        <w:rPr>
          <w:rFonts w:ascii="Arial" w:hAnsi="Arial" w:cs="Arial"/>
          <w:b/>
          <w:sz w:val="24"/>
          <w:szCs w:val="24"/>
        </w:rPr>
      </w:pPr>
      <w:r w:rsidRPr="00961BF0">
        <w:rPr>
          <w:rFonts w:ascii="Arial" w:hAnsi="Arial" w:cs="Arial"/>
          <w:b/>
          <w:sz w:val="24"/>
          <w:szCs w:val="24"/>
        </w:rPr>
        <w:lastRenderedPageBreak/>
        <w:t>Part 1 – Objectives or intended outcomes</w:t>
      </w:r>
    </w:p>
    <w:p w14:paraId="68497917" w14:textId="77777777" w:rsidR="00996D40" w:rsidRPr="00961BF0" w:rsidRDefault="00996D40" w:rsidP="00BD49E3">
      <w:pPr>
        <w:pStyle w:val="ListParagraph"/>
        <w:numPr>
          <w:ilvl w:val="0"/>
          <w:numId w:val="6"/>
        </w:numPr>
        <w:jc w:val="both"/>
        <w:rPr>
          <w:rFonts w:ascii="Arial" w:hAnsi="Arial" w:cs="Arial"/>
          <w:sz w:val="24"/>
          <w:szCs w:val="24"/>
        </w:rPr>
      </w:pPr>
      <w:r w:rsidRPr="00961BF0">
        <w:rPr>
          <w:rFonts w:ascii="Arial" w:hAnsi="Arial" w:cs="Arial"/>
          <w:sz w:val="24"/>
          <w:szCs w:val="24"/>
        </w:rPr>
        <w:t>To rezone land at Eugowra from IN2 Light Industrial to R</w:t>
      </w:r>
      <w:r w:rsidR="00BD49E3" w:rsidRPr="00961BF0">
        <w:rPr>
          <w:rFonts w:ascii="Arial" w:hAnsi="Arial" w:cs="Arial"/>
          <w:sz w:val="24"/>
          <w:szCs w:val="24"/>
        </w:rPr>
        <w:t>U</w:t>
      </w:r>
      <w:r w:rsidRPr="00961BF0">
        <w:rPr>
          <w:rFonts w:ascii="Arial" w:hAnsi="Arial" w:cs="Arial"/>
          <w:sz w:val="24"/>
          <w:szCs w:val="24"/>
        </w:rPr>
        <w:t>5 Village</w:t>
      </w:r>
      <w:r w:rsidR="00BD49E3" w:rsidRPr="00961BF0">
        <w:rPr>
          <w:rFonts w:ascii="Arial" w:hAnsi="Arial" w:cs="Arial"/>
          <w:sz w:val="24"/>
          <w:szCs w:val="24"/>
        </w:rPr>
        <w:t xml:space="preserve"> consistent with the remainder of the village.</w:t>
      </w:r>
      <w:r w:rsidR="00D03500" w:rsidRPr="00961BF0">
        <w:rPr>
          <w:rFonts w:ascii="Arial" w:hAnsi="Arial" w:cs="Arial"/>
          <w:sz w:val="24"/>
          <w:szCs w:val="24"/>
        </w:rPr>
        <w:t xml:space="preserve"> The intended outcome is to</w:t>
      </w:r>
      <w:r w:rsidR="00B52C24">
        <w:rPr>
          <w:rFonts w:ascii="Arial" w:hAnsi="Arial" w:cs="Arial"/>
          <w:sz w:val="24"/>
          <w:szCs w:val="24"/>
        </w:rPr>
        <w:t xml:space="preserve"> permit a broader range of </w:t>
      </w:r>
      <w:r w:rsidR="00D03500" w:rsidRPr="00961BF0">
        <w:rPr>
          <w:rFonts w:ascii="Arial" w:hAnsi="Arial" w:cs="Arial"/>
          <w:sz w:val="24"/>
          <w:szCs w:val="24"/>
        </w:rPr>
        <w:t>landuses including residential uses.</w:t>
      </w:r>
    </w:p>
    <w:p w14:paraId="68497918" w14:textId="77777777" w:rsidR="00BD49E3" w:rsidRPr="00961BF0" w:rsidRDefault="00BD49E3" w:rsidP="00BD49E3">
      <w:pPr>
        <w:pStyle w:val="ListParagraph"/>
        <w:numPr>
          <w:ilvl w:val="0"/>
          <w:numId w:val="6"/>
        </w:numPr>
        <w:jc w:val="both"/>
        <w:rPr>
          <w:rFonts w:ascii="Arial" w:hAnsi="Arial" w:cs="Arial"/>
          <w:sz w:val="24"/>
          <w:szCs w:val="24"/>
        </w:rPr>
      </w:pPr>
      <w:r w:rsidRPr="00961BF0">
        <w:rPr>
          <w:rFonts w:ascii="Arial" w:hAnsi="Arial" w:cs="Arial"/>
          <w:sz w:val="24"/>
          <w:szCs w:val="24"/>
        </w:rPr>
        <w:t xml:space="preserve">To rezone an allotment of land acquired by NPWS for inclusion in the adjacent Nangar National Park and to ensure </w:t>
      </w:r>
      <w:r w:rsidR="00E379E0" w:rsidRPr="00961BF0">
        <w:rPr>
          <w:rFonts w:ascii="Arial" w:hAnsi="Arial" w:cs="Arial"/>
          <w:sz w:val="24"/>
          <w:szCs w:val="24"/>
        </w:rPr>
        <w:t>an outcome that protects the</w:t>
      </w:r>
      <w:r w:rsidRPr="00961BF0">
        <w:rPr>
          <w:rFonts w:ascii="Arial" w:hAnsi="Arial" w:cs="Arial"/>
          <w:sz w:val="24"/>
          <w:szCs w:val="24"/>
        </w:rPr>
        <w:t xml:space="preserve"> remnant white box woodland endangered ecological community located upon that allotment.</w:t>
      </w:r>
    </w:p>
    <w:p w14:paraId="68497919" w14:textId="77777777" w:rsidR="00E379E0" w:rsidRPr="00961BF0" w:rsidRDefault="00D03500" w:rsidP="00BD49E3">
      <w:pPr>
        <w:pStyle w:val="ListParagraph"/>
        <w:numPr>
          <w:ilvl w:val="0"/>
          <w:numId w:val="6"/>
        </w:numPr>
        <w:jc w:val="both"/>
        <w:rPr>
          <w:rFonts w:ascii="Arial" w:hAnsi="Arial" w:cs="Arial"/>
          <w:sz w:val="24"/>
          <w:szCs w:val="24"/>
        </w:rPr>
      </w:pPr>
      <w:r w:rsidRPr="00961BF0">
        <w:rPr>
          <w:rFonts w:ascii="Arial" w:hAnsi="Arial" w:cs="Arial"/>
          <w:sz w:val="24"/>
          <w:szCs w:val="24"/>
        </w:rPr>
        <w:t xml:space="preserve">To amend a mapping anomaly where MR 61 </w:t>
      </w:r>
      <w:r w:rsidR="006154A3">
        <w:rPr>
          <w:rFonts w:ascii="Arial" w:hAnsi="Arial" w:cs="Arial"/>
          <w:sz w:val="24"/>
          <w:szCs w:val="24"/>
        </w:rPr>
        <w:t>is correctly identified as Henry Parkes Way, rather than the former name of</w:t>
      </w:r>
      <w:r w:rsidRPr="00961BF0">
        <w:rPr>
          <w:rFonts w:ascii="Arial" w:hAnsi="Arial" w:cs="Arial"/>
          <w:sz w:val="24"/>
          <w:szCs w:val="24"/>
        </w:rPr>
        <w:t xml:space="preserve"> Federation Way</w:t>
      </w:r>
      <w:r w:rsidR="006154A3">
        <w:rPr>
          <w:rFonts w:ascii="Arial" w:hAnsi="Arial" w:cs="Arial"/>
          <w:sz w:val="24"/>
          <w:szCs w:val="24"/>
        </w:rPr>
        <w:t>.</w:t>
      </w:r>
      <w:r w:rsidRPr="00961BF0">
        <w:rPr>
          <w:rFonts w:ascii="Arial" w:hAnsi="Arial" w:cs="Arial"/>
          <w:sz w:val="24"/>
          <w:szCs w:val="24"/>
        </w:rPr>
        <w:t xml:space="preserve"> The intended out</w:t>
      </w:r>
      <w:r w:rsidR="00667409" w:rsidRPr="00961BF0">
        <w:rPr>
          <w:rFonts w:ascii="Arial" w:hAnsi="Arial" w:cs="Arial"/>
          <w:sz w:val="24"/>
          <w:szCs w:val="24"/>
        </w:rPr>
        <w:t xml:space="preserve">come is to clarify the current </w:t>
      </w:r>
      <w:r w:rsidRPr="00961BF0">
        <w:rPr>
          <w:rFonts w:ascii="Arial" w:hAnsi="Arial" w:cs="Arial"/>
          <w:sz w:val="24"/>
          <w:szCs w:val="24"/>
        </w:rPr>
        <w:t>road descriptor.</w:t>
      </w:r>
    </w:p>
    <w:p w14:paraId="6849791A" w14:textId="77777777" w:rsidR="00996D40" w:rsidRPr="00961BF0" w:rsidRDefault="00996D40" w:rsidP="00844231">
      <w:pPr>
        <w:jc w:val="both"/>
        <w:rPr>
          <w:rFonts w:ascii="Arial" w:hAnsi="Arial" w:cs="Arial"/>
          <w:sz w:val="24"/>
          <w:szCs w:val="24"/>
        </w:rPr>
      </w:pPr>
    </w:p>
    <w:p w14:paraId="6849791B" w14:textId="77777777" w:rsidR="00AF4280" w:rsidRDefault="00AF4280">
      <w:pPr>
        <w:rPr>
          <w:rFonts w:ascii="Arial" w:hAnsi="Arial" w:cs="Arial"/>
          <w:b/>
          <w:sz w:val="24"/>
          <w:szCs w:val="24"/>
        </w:rPr>
      </w:pPr>
      <w:r>
        <w:rPr>
          <w:rFonts w:ascii="Arial" w:hAnsi="Arial" w:cs="Arial"/>
          <w:b/>
          <w:sz w:val="24"/>
          <w:szCs w:val="24"/>
        </w:rPr>
        <w:br w:type="page"/>
      </w:r>
    </w:p>
    <w:p w14:paraId="6849791C" w14:textId="77777777" w:rsidR="00996D40" w:rsidRPr="00961BF0" w:rsidRDefault="00996D40" w:rsidP="00844231">
      <w:pPr>
        <w:jc w:val="both"/>
        <w:rPr>
          <w:rFonts w:ascii="Arial" w:hAnsi="Arial" w:cs="Arial"/>
          <w:b/>
          <w:sz w:val="24"/>
          <w:szCs w:val="24"/>
        </w:rPr>
      </w:pPr>
      <w:r w:rsidRPr="00961BF0">
        <w:rPr>
          <w:rFonts w:ascii="Arial" w:hAnsi="Arial" w:cs="Arial"/>
          <w:b/>
          <w:sz w:val="24"/>
          <w:szCs w:val="24"/>
        </w:rPr>
        <w:lastRenderedPageBreak/>
        <w:t>Part 2 – Explanation of provisions</w:t>
      </w:r>
    </w:p>
    <w:p w14:paraId="6849791D" w14:textId="77777777" w:rsidR="00A61634" w:rsidRPr="00961BF0" w:rsidRDefault="00A61634" w:rsidP="00A61634">
      <w:pPr>
        <w:pStyle w:val="ListParagraph"/>
        <w:numPr>
          <w:ilvl w:val="0"/>
          <w:numId w:val="7"/>
        </w:numPr>
        <w:jc w:val="both"/>
        <w:rPr>
          <w:rFonts w:ascii="Arial" w:hAnsi="Arial" w:cs="Arial"/>
          <w:sz w:val="24"/>
          <w:szCs w:val="24"/>
        </w:rPr>
      </w:pPr>
      <w:r w:rsidRPr="00961BF0">
        <w:rPr>
          <w:rFonts w:ascii="Arial" w:hAnsi="Arial" w:cs="Arial"/>
          <w:sz w:val="24"/>
          <w:szCs w:val="24"/>
        </w:rPr>
        <w:t>To rezone land at Eugowra from IN2 Light Industrial to RU5 Village consistent with the remainder of the village. The intended outcome is to</w:t>
      </w:r>
      <w:r>
        <w:rPr>
          <w:rFonts w:ascii="Arial" w:hAnsi="Arial" w:cs="Arial"/>
          <w:sz w:val="24"/>
          <w:szCs w:val="24"/>
        </w:rPr>
        <w:t xml:space="preserve"> permit a broader range of </w:t>
      </w:r>
      <w:r w:rsidRPr="00961BF0">
        <w:rPr>
          <w:rFonts w:ascii="Arial" w:hAnsi="Arial" w:cs="Arial"/>
          <w:sz w:val="24"/>
          <w:szCs w:val="24"/>
        </w:rPr>
        <w:t>landuses including residential uses.</w:t>
      </w:r>
    </w:p>
    <w:p w14:paraId="6849791E" w14:textId="77777777" w:rsidR="00D03500" w:rsidRPr="00961BF0" w:rsidRDefault="00D03500" w:rsidP="00D03500">
      <w:pPr>
        <w:ind w:left="720"/>
        <w:jc w:val="both"/>
        <w:rPr>
          <w:rFonts w:ascii="Arial" w:hAnsi="Arial" w:cs="Arial"/>
          <w:color w:val="FF0000"/>
          <w:sz w:val="24"/>
          <w:szCs w:val="24"/>
        </w:rPr>
      </w:pPr>
      <w:r w:rsidRPr="00961BF0">
        <w:rPr>
          <w:rFonts w:ascii="Arial" w:hAnsi="Arial" w:cs="Arial"/>
          <w:noProof/>
          <w:sz w:val="24"/>
          <w:szCs w:val="24"/>
          <w:bdr w:val="single" w:sz="4" w:space="0" w:color="auto"/>
          <w:lang w:eastAsia="en-AU"/>
        </w:rPr>
        <w:drawing>
          <wp:inline distT="0" distB="0" distL="0" distR="0" wp14:anchorId="68497C5C" wp14:editId="28820621">
            <wp:extent cx="4991100" cy="3139839"/>
            <wp:effectExtent l="0" t="0" r="0" b="3810"/>
            <wp:docPr id="3" name="Picture 3" descr="272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243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8889" cy="3138448"/>
                    </a:xfrm>
                    <a:prstGeom prst="rect">
                      <a:avLst/>
                    </a:prstGeom>
                    <a:noFill/>
                    <a:ln>
                      <a:noFill/>
                    </a:ln>
                  </pic:spPr>
                </pic:pic>
              </a:graphicData>
            </a:graphic>
          </wp:inline>
        </w:drawing>
      </w:r>
    </w:p>
    <w:p w14:paraId="6849791F" w14:textId="77777777" w:rsidR="00667409" w:rsidRDefault="00667409" w:rsidP="00AF4280">
      <w:pPr>
        <w:ind w:left="720"/>
        <w:jc w:val="center"/>
        <w:rPr>
          <w:rFonts w:ascii="Arial" w:hAnsi="Arial" w:cs="Arial"/>
          <w:color w:val="FF0000"/>
          <w:sz w:val="24"/>
          <w:szCs w:val="24"/>
        </w:rPr>
      </w:pPr>
      <w:r w:rsidRPr="00961BF0">
        <w:rPr>
          <w:rFonts w:ascii="Arial" w:hAnsi="Arial" w:cs="Arial"/>
          <w:noProof/>
          <w:sz w:val="24"/>
          <w:szCs w:val="24"/>
          <w:bdr w:val="single" w:sz="4" w:space="0" w:color="auto"/>
          <w:lang w:eastAsia="en-AU"/>
        </w:rPr>
        <w:drawing>
          <wp:inline distT="0" distB="0" distL="0" distR="0" wp14:anchorId="68497C5E" wp14:editId="301B5475">
            <wp:extent cx="5038725" cy="2887771"/>
            <wp:effectExtent l="0" t="0" r="0" b="8255"/>
            <wp:docPr id="7" name="Picture 7" descr="703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375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3563" cy="2896275"/>
                    </a:xfrm>
                    <a:prstGeom prst="rect">
                      <a:avLst/>
                    </a:prstGeom>
                    <a:noFill/>
                    <a:ln>
                      <a:noFill/>
                    </a:ln>
                  </pic:spPr>
                </pic:pic>
              </a:graphicData>
            </a:graphic>
          </wp:inline>
        </w:drawing>
      </w:r>
    </w:p>
    <w:p w14:paraId="68497920" w14:textId="36D1C943" w:rsidR="00A61634" w:rsidRDefault="001F5BDE">
      <w:pPr>
        <w:rPr>
          <w:rFonts w:ascii="Arial" w:hAnsi="Arial" w:cs="Arial"/>
          <w:color w:val="FF0000"/>
          <w:sz w:val="24"/>
          <w:szCs w:val="24"/>
        </w:rPr>
      </w:pPr>
      <w:r w:rsidRPr="001F5BDE">
        <w:rPr>
          <w:rFonts w:ascii="Arial" w:hAnsi="Arial" w:cs="Arial"/>
          <w:sz w:val="24"/>
          <w:szCs w:val="24"/>
        </w:rPr>
        <w:t>It is suggested that Land Zoning Map – Sheet LZN_003A be amended to remove the zone IN2 and replace it with zone RU5. Lot Size Map – Sheet LSZ_003A will also require amendment so that the subject area, currently shown as uncoloured on the map, is included in the 2,000m² minimum lot size area and edged blue to form part of “Area A”.</w:t>
      </w:r>
      <w:r w:rsidR="00A61634">
        <w:rPr>
          <w:rFonts w:ascii="Arial" w:hAnsi="Arial" w:cs="Arial"/>
          <w:color w:val="FF0000"/>
          <w:sz w:val="24"/>
          <w:szCs w:val="24"/>
        </w:rPr>
        <w:br w:type="page"/>
      </w:r>
    </w:p>
    <w:p w14:paraId="68497921" w14:textId="77777777" w:rsidR="00A61634" w:rsidRPr="00A61634" w:rsidRDefault="00A61634" w:rsidP="00A61634">
      <w:pPr>
        <w:pStyle w:val="ListParagraph"/>
        <w:numPr>
          <w:ilvl w:val="0"/>
          <w:numId w:val="7"/>
        </w:numPr>
        <w:jc w:val="both"/>
        <w:rPr>
          <w:rFonts w:ascii="Arial" w:hAnsi="Arial" w:cs="Arial"/>
          <w:sz w:val="24"/>
          <w:szCs w:val="24"/>
        </w:rPr>
      </w:pPr>
      <w:r w:rsidRPr="00A61634">
        <w:rPr>
          <w:rFonts w:ascii="Arial" w:hAnsi="Arial" w:cs="Arial"/>
          <w:sz w:val="24"/>
          <w:szCs w:val="24"/>
        </w:rPr>
        <w:lastRenderedPageBreak/>
        <w:t>To rezone Lot 164 DP 750159, being an allotment of land acquired by NPWS for inclusion in the adjacent Nangar National Park, from RU1 to E1 ensure protection of remnant white box woodland endangered ecological community located upon that allotment.</w:t>
      </w:r>
    </w:p>
    <w:p w14:paraId="68497922" w14:textId="77777777" w:rsidR="00D03500" w:rsidRPr="00961BF0" w:rsidRDefault="00667409" w:rsidP="001F5BDE">
      <w:pPr>
        <w:jc w:val="center"/>
        <w:rPr>
          <w:rFonts w:ascii="Arial" w:hAnsi="Arial" w:cs="Arial"/>
          <w:color w:val="FF0000"/>
          <w:sz w:val="24"/>
          <w:szCs w:val="24"/>
        </w:rPr>
      </w:pPr>
      <w:r w:rsidRPr="00961BF0">
        <w:rPr>
          <w:rFonts w:ascii="Arial" w:hAnsi="Arial" w:cs="Arial"/>
          <w:noProof/>
          <w:sz w:val="24"/>
          <w:szCs w:val="24"/>
          <w:bdr w:val="single" w:sz="4" w:space="0" w:color="auto"/>
          <w:lang w:eastAsia="en-AU"/>
        </w:rPr>
        <w:drawing>
          <wp:inline distT="0" distB="0" distL="0" distR="0" wp14:anchorId="68497C60" wp14:editId="0EE11056">
            <wp:extent cx="4991100" cy="3141147"/>
            <wp:effectExtent l="0" t="0" r="0" b="2540"/>
            <wp:docPr id="5" name="Picture 5" descr="93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326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8889" cy="3139756"/>
                    </a:xfrm>
                    <a:prstGeom prst="rect">
                      <a:avLst/>
                    </a:prstGeom>
                    <a:noFill/>
                    <a:ln>
                      <a:noFill/>
                    </a:ln>
                  </pic:spPr>
                </pic:pic>
              </a:graphicData>
            </a:graphic>
          </wp:inline>
        </w:drawing>
      </w:r>
    </w:p>
    <w:p w14:paraId="68497924" w14:textId="77777777" w:rsidR="00667409" w:rsidRPr="00961BF0" w:rsidRDefault="00667409" w:rsidP="001F5BDE">
      <w:pPr>
        <w:jc w:val="center"/>
        <w:rPr>
          <w:rFonts w:ascii="Arial" w:hAnsi="Arial" w:cs="Arial"/>
          <w:color w:val="FF0000"/>
          <w:sz w:val="24"/>
          <w:szCs w:val="24"/>
        </w:rPr>
      </w:pPr>
      <w:r w:rsidRPr="00961BF0">
        <w:rPr>
          <w:rFonts w:ascii="Arial" w:hAnsi="Arial" w:cs="Arial"/>
          <w:noProof/>
          <w:sz w:val="24"/>
          <w:szCs w:val="24"/>
          <w:bdr w:val="single" w:sz="4" w:space="0" w:color="auto"/>
          <w:lang w:eastAsia="en-AU"/>
        </w:rPr>
        <w:drawing>
          <wp:inline distT="0" distB="0" distL="0" distR="0" wp14:anchorId="68497C62" wp14:editId="62BC6162">
            <wp:extent cx="4943475" cy="3109879"/>
            <wp:effectExtent l="0" t="0" r="0" b="0"/>
            <wp:docPr id="6" name="Picture 6" descr="855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5545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1285" cy="3108501"/>
                    </a:xfrm>
                    <a:prstGeom prst="rect">
                      <a:avLst/>
                    </a:prstGeom>
                    <a:noFill/>
                    <a:ln>
                      <a:noFill/>
                    </a:ln>
                  </pic:spPr>
                </pic:pic>
              </a:graphicData>
            </a:graphic>
          </wp:inline>
        </w:drawing>
      </w:r>
    </w:p>
    <w:p w14:paraId="68497925" w14:textId="77C7B831" w:rsidR="00667409" w:rsidRPr="001E0639" w:rsidRDefault="001F5BDE" w:rsidP="00D03500">
      <w:pPr>
        <w:jc w:val="both"/>
        <w:rPr>
          <w:rFonts w:ascii="Arial" w:hAnsi="Arial" w:cs="Arial"/>
          <w:sz w:val="24"/>
          <w:szCs w:val="24"/>
        </w:rPr>
      </w:pPr>
      <w:r w:rsidRPr="001E0639">
        <w:rPr>
          <w:rFonts w:ascii="Arial" w:hAnsi="Arial" w:cs="Arial"/>
          <w:sz w:val="24"/>
          <w:szCs w:val="24"/>
        </w:rPr>
        <w:t xml:space="preserve">It is suggested that </w:t>
      </w:r>
      <w:r w:rsidR="001E0639" w:rsidRPr="001E0639">
        <w:rPr>
          <w:rFonts w:ascii="Arial" w:hAnsi="Arial" w:cs="Arial"/>
          <w:sz w:val="24"/>
          <w:szCs w:val="24"/>
        </w:rPr>
        <w:t xml:space="preserve">Land Zoning Map – Sheet LZN_003 be amended to remove zone RU1 from the subject land and replace it with zone E1. Lot Size Map – LSZ_003 is to be amended to remove the 100ha minimum lot size from the allotment and include it </w:t>
      </w:r>
      <w:r w:rsidR="001E0639">
        <w:rPr>
          <w:rFonts w:ascii="Arial" w:hAnsi="Arial" w:cs="Arial"/>
          <w:sz w:val="24"/>
          <w:szCs w:val="24"/>
        </w:rPr>
        <w:t>as</w:t>
      </w:r>
      <w:r w:rsidR="001E0639" w:rsidRPr="001E0639">
        <w:rPr>
          <w:rFonts w:ascii="Arial" w:hAnsi="Arial" w:cs="Arial"/>
          <w:sz w:val="24"/>
          <w:szCs w:val="24"/>
        </w:rPr>
        <w:t xml:space="preserve"> uncoloured</w:t>
      </w:r>
      <w:r w:rsidR="001E0639">
        <w:rPr>
          <w:rFonts w:ascii="Arial" w:hAnsi="Arial" w:cs="Arial"/>
          <w:sz w:val="24"/>
          <w:szCs w:val="24"/>
        </w:rPr>
        <w:t>.</w:t>
      </w:r>
    </w:p>
    <w:p w14:paraId="68497926" w14:textId="77777777" w:rsidR="00A61634" w:rsidRPr="00961BF0" w:rsidRDefault="00A61634" w:rsidP="00A61634">
      <w:pPr>
        <w:pStyle w:val="ListParagraph"/>
        <w:numPr>
          <w:ilvl w:val="0"/>
          <w:numId w:val="7"/>
        </w:numPr>
        <w:jc w:val="both"/>
        <w:rPr>
          <w:rFonts w:ascii="Arial" w:hAnsi="Arial" w:cs="Arial"/>
          <w:sz w:val="24"/>
          <w:szCs w:val="24"/>
        </w:rPr>
      </w:pPr>
      <w:r w:rsidRPr="00961BF0">
        <w:rPr>
          <w:rFonts w:ascii="Arial" w:hAnsi="Arial" w:cs="Arial"/>
          <w:sz w:val="24"/>
          <w:szCs w:val="24"/>
        </w:rPr>
        <w:lastRenderedPageBreak/>
        <w:t xml:space="preserve">To amend a mapping anomaly </w:t>
      </w:r>
      <w:r>
        <w:rPr>
          <w:rFonts w:ascii="Arial" w:hAnsi="Arial" w:cs="Arial"/>
          <w:sz w:val="24"/>
          <w:szCs w:val="24"/>
        </w:rPr>
        <w:t xml:space="preserve">so that </w:t>
      </w:r>
      <w:r w:rsidRPr="00961BF0">
        <w:rPr>
          <w:rFonts w:ascii="Arial" w:hAnsi="Arial" w:cs="Arial"/>
          <w:sz w:val="24"/>
          <w:szCs w:val="24"/>
        </w:rPr>
        <w:t xml:space="preserve">MR 61 </w:t>
      </w:r>
      <w:r>
        <w:rPr>
          <w:rFonts w:ascii="Arial" w:hAnsi="Arial" w:cs="Arial"/>
          <w:sz w:val="24"/>
          <w:szCs w:val="24"/>
        </w:rPr>
        <w:t>is correctly identified as Henry Parkes Way, rather than the former name of</w:t>
      </w:r>
      <w:r w:rsidRPr="00961BF0">
        <w:rPr>
          <w:rFonts w:ascii="Arial" w:hAnsi="Arial" w:cs="Arial"/>
          <w:sz w:val="24"/>
          <w:szCs w:val="24"/>
        </w:rPr>
        <w:t xml:space="preserve"> Federation Way</w:t>
      </w:r>
      <w:r>
        <w:rPr>
          <w:rFonts w:ascii="Arial" w:hAnsi="Arial" w:cs="Arial"/>
          <w:sz w:val="24"/>
          <w:szCs w:val="24"/>
        </w:rPr>
        <w:t>.</w:t>
      </w:r>
      <w:r w:rsidRPr="00961BF0">
        <w:rPr>
          <w:rFonts w:ascii="Arial" w:hAnsi="Arial" w:cs="Arial"/>
          <w:sz w:val="24"/>
          <w:szCs w:val="24"/>
        </w:rPr>
        <w:t xml:space="preserve"> The intended outcome is to clarify the current road descriptor.</w:t>
      </w:r>
    </w:p>
    <w:p w14:paraId="68497927" w14:textId="77777777" w:rsidR="00667409" w:rsidRPr="00961BF0" w:rsidRDefault="00667409" w:rsidP="00667409">
      <w:pPr>
        <w:ind w:left="360"/>
        <w:jc w:val="both"/>
        <w:rPr>
          <w:rFonts w:ascii="Arial" w:hAnsi="Arial" w:cs="Arial"/>
          <w:sz w:val="24"/>
          <w:szCs w:val="24"/>
        </w:rPr>
      </w:pPr>
      <w:r w:rsidRPr="00961BF0">
        <w:rPr>
          <w:rFonts w:ascii="Arial" w:hAnsi="Arial" w:cs="Arial"/>
          <w:sz w:val="24"/>
          <w:szCs w:val="24"/>
        </w:rPr>
        <w:t>Following a joint proposal to the Roads and Traffic</w:t>
      </w:r>
      <w:r w:rsidR="00752228" w:rsidRPr="00961BF0">
        <w:rPr>
          <w:rFonts w:ascii="Arial" w:hAnsi="Arial" w:cs="Arial"/>
          <w:sz w:val="24"/>
          <w:szCs w:val="24"/>
        </w:rPr>
        <w:t xml:space="preserve"> Authority from Pa</w:t>
      </w:r>
      <w:r w:rsidRPr="00961BF0">
        <w:rPr>
          <w:rFonts w:ascii="Arial" w:hAnsi="Arial" w:cs="Arial"/>
          <w:sz w:val="24"/>
          <w:szCs w:val="24"/>
        </w:rPr>
        <w:t xml:space="preserve">rkes, Cabonne, Lachlan and Forbes Shire Councils Main Road 61 was named ‘Henry Parkes Way’ from </w:t>
      </w:r>
      <w:r w:rsidR="00752228" w:rsidRPr="00961BF0">
        <w:rPr>
          <w:rFonts w:ascii="Arial" w:hAnsi="Arial" w:cs="Arial"/>
          <w:sz w:val="24"/>
          <w:szCs w:val="24"/>
        </w:rPr>
        <w:t>its intersection with The Escort Way at ‘The Monument</w:t>
      </w:r>
      <w:r w:rsidR="00190267" w:rsidRPr="00961BF0">
        <w:rPr>
          <w:rFonts w:ascii="Arial" w:hAnsi="Arial" w:cs="Arial"/>
          <w:sz w:val="24"/>
          <w:szCs w:val="24"/>
        </w:rPr>
        <w:t>’</w:t>
      </w:r>
      <w:r w:rsidR="00752228" w:rsidRPr="00961BF0">
        <w:rPr>
          <w:rFonts w:ascii="Arial" w:hAnsi="Arial" w:cs="Arial"/>
          <w:sz w:val="24"/>
          <w:szCs w:val="24"/>
        </w:rPr>
        <w:t xml:space="preserve">, Boree (MR 377) through to Condobolin. The name was formally gazetted in 2010. </w:t>
      </w:r>
    </w:p>
    <w:p w14:paraId="68497928" w14:textId="77777777" w:rsidR="00752228" w:rsidRPr="00961BF0" w:rsidRDefault="00752228" w:rsidP="00667409">
      <w:pPr>
        <w:ind w:left="360"/>
        <w:jc w:val="both"/>
        <w:rPr>
          <w:rFonts w:ascii="Arial" w:hAnsi="Arial" w:cs="Arial"/>
          <w:sz w:val="24"/>
          <w:szCs w:val="24"/>
        </w:rPr>
      </w:pPr>
      <w:r w:rsidRPr="00961BF0">
        <w:rPr>
          <w:rFonts w:ascii="Arial" w:hAnsi="Arial" w:cs="Arial"/>
          <w:sz w:val="24"/>
          <w:szCs w:val="24"/>
        </w:rPr>
        <w:t xml:space="preserve">The Cabonne LEP 2012 incorrectly identifies MR 61 by its former name of Federation Way. The MR 61 </w:t>
      </w:r>
      <w:r w:rsidR="00A61634">
        <w:rPr>
          <w:rFonts w:ascii="Arial" w:hAnsi="Arial" w:cs="Arial"/>
          <w:sz w:val="24"/>
          <w:szCs w:val="24"/>
        </w:rPr>
        <w:t>within the Cabonne LGA commences at the intersection with The Escort Way and extends</w:t>
      </w:r>
      <w:r w:rsidRPr="00961BF0">
        <w:rPr>
          <w:rFonts w:ascii="Arial" w:hAnsi="Arial" w:cs="Arial"/>
          <w:sz w:val="24"/>
          <w:szCs w:val="24"/>
        </w:rPr>
        <w:t xml:space="preserve"> west through Manildra to the Local Government boundary with Parkes Council.</w:t>
      </w:r>
    </w:p>
    <w:p w14:paraId="68497929" w14:textId="77777777" w:rsidR="00DC311F" w:rsidRPr="00961BF0" w:rsidRDefault="00DC311F" w:rsidP="00DC311F">
      <w:pPr>
        <w:pStyle w:val="ListParagraph"/>
        <w:jc w:val="both"/>
        <w:rPr>
          <w:rFonts w:ascii="Arial" w:hAnsi="Arial" w:cs="Arial"/>
          <w:color w:val="FF0000"/>
          <w:sz w:val="24"/>
          <w:szCs w:val="24"/>
        </w:rPr>
      </w:pPr>
      <w:r w:rsidRPr="00961BF0">
        <w:rPr>
          <w:rFonts w:ascii="Arial" w:hAnsi="Arial" w:cs="Arial"/>
          <w:noProof/>
          <w:sz w:val="24"/>
          <w:szCs w:val="24"/>
          <w:bdr w:val="single" w:sz="4" w:space="0" w:color="auto"/>
          <w:lang w:eastAsia="en-AU"/>
        </w:rPr>
        <w:drawing>
          <wp:inline distT="0" distB="0" distL="0" distR="0" wp14:anchorId="68497C64" wp14:editId="68497C65">
            <wp:extent cx="5731510" cy="3605530"/>
            <wp:effectExtent l="0" t="0" r="2540" b="0"/>
            <wp:docPr id="12" name="Picture 12" descr="62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25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05530"/>
                    </a:xfrm>
                    <a:prstGeom prst="rect">
                      <a:avLst/>
                    </a:prstGeom>
                    <a:noFill/>
                    <a:ln>
                      <a:noFill/>
                    </a:ln>
                  </pic:spPr>
                </pic:pic>
              </a:graphicData>
            </a:graphic>
          </wp:inline>
        </w:drawing>
      </w:r>
    </w:p>
    <w:p w14:paraId="43F222D1" w14:textId="77777777" w:rsidR="001E0639" w:rsidRDefault="00A61634" w:rsidP="00A61634">
      <w:pPr>
        <w:jc w:val="center"/>
        <w:rPr>
          <w:rFonts w:ascii="Arial" w:hAnsi="Arial" w:cs="Arial"/>
          <w:sz w:val="24"/>
          <w:szCs w:val="24"/>
        </w:rPr>
      </w:pPr>
      <w:r w:rsidRPr="00A61634">
        <w:rPr>
          <w:rFonts w:ascii="Arial" w:hAnsi="Arial" w:cs="Arial"/>
          <w:sz w:val="24"/>
          <w:szCs w:val="24"/>
        </w:rPr>
        <w:t>Location of Henry Parkes Way</w:t>
      </w:r>
    </w:p>
    <w:p w14:paraId="6849792A" w14:textId="11D081E3" w:rsidR="00AF4280" w:rsidRPr="00A61634" w:rsidRDefault="001E0639" w:rsidP="001E0639">
      <w:pPr>
        <w:jc w:val="both"/>
        <w:rPr>
          <w:rFonts w:ascii="Arial" w:hAnsi="Arial" w:cs="Arial"/>
          <w:sz w:val="24"/>
          <w:szCs w:val="24"/>
        </w:rPr>
      </w:pPr>
      <w:r>
        <w:rPr>
          <w:rFonts w:ascii="Arial" w:hAnsi="Arial" w:cs="Arial"/>
          <w:sz w:val="24"/>
          <w:szCs w:val="24"/>
        </w:rPr>
        <w:t>To facilitate the correction each map within the Cabonne LEP 2012 series having the 002 and 002A identifier will require amendment to remove the words “Federation Way” and insert instead the words “Henry Parkes Way”.</w:t>
      </w:r>
      <w:r w:rsidR="00AF4280" w:rsidRPr="00A61634">
        <w:rPr>
          <w:rFonts w:ascii="Arial" w:hAnsi="Arial" w:cs="Arial"/>
          <w:sz w:val="24"/>
          <w:szCs w:val="24"/>
        </w:rPr>
        <w:br w:type="page"/>
      </w:r>
    </w:p>
    <w:p w14:paraId="6849792B" w14:textId="77777777" w:rsidR="006D5DB2" w:rsidRPr="00961BF0" w:rsidRDefault="006D5DB2" w:rsidP="00844231">
      <w:pPr>
        <w:jc w:val="both"/>
        <w:rPr>
          <w:rFonts w:ascii="Arial" w:hAnsi="Arial" w:cs="Arial"/>
          <w:b/>
          <w:sz w:val="24"/>
          <w:szCs w:val="24"/>
        </w:rPr>
      </w:pPr>
      <w:r w:rsidRPr="00961BF0">
        <w:rPr>
          <w:rFonts w:ascii="Arial" w:hAnsi="Arial" w:cs="Arial"/>
          <w:b/>
          <w:sz w:val="24"/>
          <w:szCs w:val="24"/>
        </w:rPr>
        <w:lastRenderedPageBreak/>
        <w:t>Part 3 – Justification</w:t>
      </w:r>
    </w:p>
    <w:p w14:paraId="6849792C" w14:textId="77777777" w:rsidR="006D5DB2" w:rsidRPr="00961BF0" w:rsidRDefault="006D5DB2" w:rsidP="00844231">
      <w:pPr>
        <w:jc w:val="both"/>
        <w:rPr>
          <w:rFonts w:ascii="Arial" w:hAnsi="Arial" w:cs="Arial"/>
          <w:b/>
          <w:sz w:val="24"/>
          <w:szCs w:val="24"/>
        </w:rPr>
      </w:pPr>
      <w:r w:rsidRPr="00961BF0">
        <w:rPr>
          <w:rFonts w:ascii="Arial" w:hAnsi="Arial" w:cs="Arial"/>
          <w:b/>
          <w:sz w:val="24"/>
          <w:szCs w:val="24"/>
        </w:rPr>
        <w:t>Section A – Need for the Planning Proposal</w:t>
      </w:r>
    </w:p>
    <w:p w14:paraId="6849792D" w14:textId="77777777" w:rsidR="006D5DB2" w:rsidRPr="00961BF0" w:rsidRDefault="006D5DB2" w:rsidP="00844231">
      <w:pPr>
        <w:jc w:val="both"/>
        <w:rPr>
          <w:rFonts w:ascii="Arial" w:hAnsi="Arial" w:cs="Arial"/>
          <w:b/>
          <w:sz w:val="24"/>
          <w:szCs w:val="24"/>
        </w:rPr>
      </w:pPr>
      <w:r w:rsidRPr="00961BF0">
        <w:rPr>
          <w:rFonts w:ascii="Arial" w:hAnsi="Arial" w:cs="Arial"/>
          <w:b/>
          <w:sz w:val="24"/>
          <w:szCs w:val="24"/>
        </w:rPr>
        <w:t xml:space="preserve">3.1 </w:t>
      </w:r>
      <w:r w:rsidRPr="00961BF0">
        <w:rPr>
          <w:rFonts w:ascii="Arial" w:hAnsi="Arial" w:cs="Arial"/>
          <w:b/>
          <w:sz w:val="24"/>
          <w:szCs w:val="24"/>
        </w:rPr>
        <w:tab/>
        <w:t>Is the Planning Proposal a result of any strategic study or report?</w:t>
      </w:r>
    </w:p>
    <w:p w14:paraId="6849792E" w14:textId="77777777" w:rsidR="00190267" w:rsidRPr="00961BF0" w:rsidRDefault="006D5DB2" w:rsidP="00190267">
      <w:pPr>
        <w:jc w:val="both"/>
        <w:rPr>
          <w:rFonts w:ascii="Arial" w:hAnsi="Arial" w:cs="Arial"/>
          <w:sz w:val="24"/>
          <w:szCs w:val="24"/>
        </w:rPr>
      </w:pPr>
      <w:r w:rsidRPr="00961BF0">
        <w:rPr>
          <w:rFonts w:ascii="Arial" w:hAnsi="Arial" w:cs="Arial"/>
          <w:sz w:val="24"/>
          <w:szCs w:val="24"/>
        </w:rPr>
        <w:t xml:space="preserve">The planning proposal </w:t>
      </w:r>
      <w:r w:rsidR="00190267" w:rsidRPr="00961BF0">
        <w:rPr>
          <w:rFonts w:ascii="Arial" w:hAnsi="Arial" w:cs="Arial"/>
          <w:sz w:val="24"/>
          <w:szCs w:val="24"/>
        </w:rPr>
        <w:t>is not the result of a specific study or report. The issues that the Planning Proposal addresses have been identified through operational experience with the new LEP and community feed back.</w:t>
      </w:r>
      <w:r w:rsidR="00DD6CC8">
        <w:rPr>
          <w:rFonts w:ascii="Arial" w:hAnsi="Arial" w:cs="Arial"/>
          <w:sz w:val="24"/>
          <w:szCs w:val="24"/>
        </w:rPr>
        <w:t xml:space="preserve"> Refer to Appendix A and B.</w:t>
      </w:r>
    </w:p>
    <w:p w14:paraId="6849792F" w14:textId="77777777" w:rsidR="006D5DB2" w:rsidRPr="00961BF0" w:rsidRDefault="006D5DB2" w:rsidP="00844231">
      <w:pPr>
        <w:jc w:val="both"/>
        <w:rPr>
          <w:rFonts w:ascii="Arial" w:hAnsi="Arial" w:cs="Arial"/>
          <w:sz w:val="24"/>
          <w:szCs w:val="24"/>
        </w:rPr>
      </w:pPr>
    </w:p>
    <w:p w14:paraId="68497930" w14:textId="77777777" w:rsidR="006D5DB2" w:rsidRPr="00961BF0" w:rsidRDefault="006D5DB2" w:rsidP="00844231">
      <w:pPr>
        <w:jc w:val="both"/>
        <w:rPr>
          <w:rFonts w:ascii="Arial" w:hAnsi="Arial" w:cs="Arial"/>
          <w:b/>
          <w:sz w:val="24"/>
          <w:szCs w:val="24"/>
        </w:rPr>
      </w:pPr>
      <w:r w:rsidRPr="00961BF0">
        <w:rPr>
          <w:rFonts w:ascii="Arial" w:hAnsi="Arial" w:cs="Arial"/>
          <w:b/>
          <w:sz w:val="24"/>
          <w:szCs w:val="24"/>
        </w:rPr>
        <w:t>3.2</w:t>
      </w:r>
      <w:r w:rsidRPr="00961BF0">
        <w:rPr>
          <w:rFonts w:ascii="Arial" w:hAnsi="Arial" w:cs="Arial"/>
          <w:b/>
          <w:sz w:val="24"/>
          <w:szCs w:val="24"/>
        </w:rPr>
        <w:tab/>
        <w:t>Is the Planning Proposal the best means of achieving the objectives or intended outcomes, or is there a better way?</w:t>
      </w:r>
    </w:p>
    <w:p w14:paraId="68497931" w14:textId="77777777" w:rsidR="006F10CD" w:rsidRPr="00961BF0" w:rsidRDefault="006D5DB2" w:rsidP="00844231">
      <w:pPr>
        <w:jc w:val="both"/>
        <w:rPr>
          <w:rFonts w:ascii="Arial" w:hAnsi="Arial" w:cs="Arial"/>
          <w:sz w:val="24"/>
          <w:szCs w:val="24"/>
        </w:rPr>
      </w:pPr>
      <w:r w:rsidRPr="00961BF0">
        <w:rPr>
          <w:rFonts w:ascii="Arial" w:hAnsi="Arial" w:cs="Arial"/>
          <w:sz w:val="24"/>
          <w:szCs w:val="24"/>
        </w:rPr>
        <w:t>The Planning Proposal achieves the intended outcome</w:t>
      </w:r>
      <w:r w:rsidR="006F10CD" w:rsidRPr="00961BF0">
        <w:rPr>
          <w:rFonts w:ascii="Arial" w:hAnsi="Arial" w:cs="Arial"/>
          <w:sz w:val="24"/>
          <w:szCs w:val="24"/>
        </w:rPr>
        <w:t>s identified in Part 2.</w:t>
      </w:r>
    </w:p>
    <w:p w14:paraId="68497932" w14:textId="77777777" w:rsidR="00112EA0" w:rsidRPr="00961BF0" w:rsidRDefault="006F10CD" w:rsidP="006F10CD">
      <w:pPr>
        <w:pStyle w:val="ListParagraph"/>
        <w:numPr>
          <w:ilvl w:val="0"/>
          <w:numId w:val="8"/>
        </w:numPr>
        <w:jc w:val="both"/>
        <w:rPr>
          <w:rFonts w:ascii="Arial" w:hAnsi="Arial" w:cs="Arial"/>
          <w:sz w:val="24"/>
          <w:szCs w:val="24"/>
        </w:rPr>
      </w:pPr>
      <w:r w:rsidRPr="00961BF0">
        <w:rPr>
          <w:rFonts w:ascii="Arial" w:hAnsi="Arial" w:cs="Arial"/>
          <w:sz w:val="24"/>
          <w:szCs w:val="24"/>
        </w:rPr>
        <w:t xml:space="preserve">The </w:t>
      </w:r>
      <w:r w:rsidR="00112EA0" w:rsidRPr="00961BF0">
        <w:rPr>
          <w:rFonts w:ascii="Arial" w:hAnsi="Arial" w:cs="Arial"/>
          <w:sz w:val="24"/>
          <w:szCs w:val="24"/>
        </w:rPr>
        <w:t>Planning P</w:t>
      </w:r>
      <w:r w:rsidRPr="00961BF0">
        <w:rPr>
          <w:rFonts w:ascii="Arial" w:hAnsi="Arial" w:cs="Arial"/>
          <w:sz w:val="24"/>
          <w:szCs w:val="24"/>
        </w:rPr>
        <w:t xml:space="preserve">roposal </w:t>
      </w:r>
      <w:r w:rsidR="00112EA0" w:rsidRPr="00961BF0">
        <w:rPr>
          <w:rFonts w:ascii="Arial" w:hAnsi="Arial" w:cs="Arial"/>
          <w:sz w:val="24"/>
          <w:szCs w:val="24"/>
        </w:rPr>
        <w:t>facilitates</w:t>
      </w:r>
      <w:r w:rsidR="00A61634">
        <w:rPr>
          <w:rFonts w:ascii="Arial" w:hAnsi="Arial" w:cs="Arial"/>
          <w:sz w:val="24"/>
          <w:szCs w:val="24"/>
        </w:rPr>
        <w:t xml:space="preserve"> broader </w:t>
      </w:r>
      <w:r w:rsidR="00112EA0" w:rsidRPr="00961BF0">
        <w:rPr>
          <w:rFonts w:ascii="Arial" w:hAnsi="Arial" w:cs="Arial"/>
          <w:sz w:val="24"/>
          <w:szCs w:val="24"/>
        </w:rPr>
        <w:t>opportunities for economic development and employment.</w:t>
      </w:r>
    </w:p>
    <w:p w14:paraId="68497933" w14:textId="77777777" w:rsidR="006F10CD" w:rsidRPr="00961BF0" w:rsidRDefault="006F10CD" w:rsidP="006F10CD">
      <w:pPr>
        <w:pStyle w:val="ListParagraph"/>
        <w:numPr>
          <w:ilvl w:val="0"/>
          <w:numId w:val="8"/>
        </w:numPr>
        <w:jc w:val="both"/>
        <w:rPr>
          <w:rFonts w:ascii="Arial" w:hAnsi="Arial" w:cs="Arial"/>
          <w:sz w:val="24"/>
          <w:szCs w:val="24"/>
        </w:rPr>
      </w:pPr>
      <w:r w:rsidRPr="00961BF0">
        <w:rPr>
          <w:rFonts w:ascii="Arial" w:hAnsi="Arial" w:cs="Arial"/>
          <w:sz w:val="24"/>
          <w:szCs w:val="24"/>
        </w:rPr>
        <w:t>The Planning Proposal recognises the acquisition of the freehold allotment for inclusion in the Nangar National Park</w:t>
      </w:r>
      <w:r w:rsidR="00112EA0" w:rsidRPr="00961BF0">
        <w:rPr>
          <w:rFonts w:ascii="Arial" w:hAnsi="Arial" w:cs="Arial"/>
          <w:sz w:val="24"/>
          <w:szCs w:val="24"/>
        </w:rPr>
        <w:t xml:space="preserve">. The zoning </w:t>
      </w:r>
      <w:r w:rsidRPr="00961BF0">
        <w:rPr>
          <w:rFonts w:ascii="Arial" w:hAnsi="Arial" w:cs="Arial"/>
          <w:sz w:val="24"/>
          <w:szCs w:val="24"/>
        </w:rPr>
        <w:t xml:space="preserve">enhances the future management and protection </w:t>
      </w:r>
      <w:r w:rsidR="00112EA0" w:rsidRPr="00961BF0">
        <w:rPr>
          <w:rFonts w:ascii="Arial" w:hAnsi="Arial" w:cs="Arial"/>
          <w:sz w:val="24"/>
          <w:szCs w:val="24"/>
        </w:rPr>
        <w:t xml:space="preserve">of endangered </w:t>
      </w:r>
      <w:r w:rsidRPr="00961BF0">
        <w:rPr>
          <w:rFonts w:ascii="Arial" w:hAnsi="Arial" w:cs="Arial"/>
          <w:sz w:val="24"/>
          <w:szCs w:val="24"/>
        </w:rPr>
        <w:t>ecology located upon the subject land.</w:t>
      </w:r>
    </w:p>
    <w:p w14:paraId="68497934" w14:textId="4977B328" w:rsidR="006F10CD" w:rsidRPr="00961BF0" w:rsidRDefault="006F10CD" w:rsidP="006F10CD">
      <w:pPr>
        <w:pStyle w:val="ListParagraph"/>
        <w:numPr>
          <w:ilvl w:val="0"/>
          <w:numId w:val="8"/>
        </w:numPr>
        <w:jc w:val="both"/>
        <w:rPr>
          <w:rFonts w:ascii="Arial" w:hAnsi="Arial" w:cs="Arial"/>
          <w:sz w:val="24"/>
          <w:szCs w:val="24"/>
        </w:rPr>
      </w:pPr>
      <w:r w:rsidRPr="00961BF0">
        <w:rPr>
          <w:rFonts w:ascii="Arial" w:hAnsi="Arial" w:cs="Arial"/>
          <w:sz w:val="24"/>
          <w:szCs w:val="24"/>
        </w:rPr>
        <w:t>The Planning Proposal seeks to amend a road naming anomaly and clarif</w:t>
      </w:r>
      <w:r w:rsidR="001E0639">
        <w:rPr>
          <w:rFonts w:ascii="Arial" w:hAnsi="Arial" w:cs="Arial"/>
          <w:sz w:val="24"/>
          <w:szCs w:val="24"/>
        </w:rPr>
        <w:t>y</w:t>
      </w:r>
      <w:r w:rsidRPr="00961BF0">
        <w:rPr>
          <w:rFonts w:ascii="Arial" w:hAnsi="Arial" w:cs="Arial"/>
          <w:sz w:val="24"/>
          <w:szCs w:val="24"/>
        </w:rPr>
        <w:t xml:space="preserve"> </w:t>
      </w:r>
      <w:r w:rsidR="00112EA0" w:rsidRPr="00961BF0">
        <w:rPr>
          <w:rFonts w:ascii="Arial" w:hAnsi="Arial" w:cs="Arial"/>
          <w:sz w:val="24"/>
          <w:szCs w:val="24"/>
        </w:rPr>
        <w:t>identification of MR 61 within the Cabonne Council area.</w:t>
      </w:r>
    </w:p>
    <w:p w14:paraId="68497935" w14:textId="77777777" w:rsidR="00431613" w:rsidRPr="00961BF0" w:rsidRDefault="00431613" w:rsidP="00844231">
      <w:pPr>
        <w:jc w:val="both"/>
        <w:rPr>
          <w:rFonts w:ascii="Arial" w:hAnsi="Arial" w:cs="Arial"/>
          <w:sz w:val="24"/>
          <w:szCs w:val="24"/>
        </w:rPr>
      </w:pPr>
    </w:p>
    <w:p w14:paraId="68497936" w14:textId="5918B9DE" w:rsidR="006D5DB2" w:rsidRPr="00961BF0" w:rsidRDefault="006D5DB2" w:rsidP="00844231">
      <w:pPr>
        <w:jc w:val="both"/>
        <w:rPr>
          <w:rFonts w:ascii="Arial" w:hAnsi="Arial" w:cs="Arial"/>
          <w:b/>
          <w:sz w:val="24"/>
          <w:szCs w:val="24"/>
        </w:rPr>
      </w:pPr>
      <w:r w:rsidRPr="00961BF0">
        <w:rPr>
          <w:rFonts w:ascii="Arial" w:hAnsi="Arial" w:cs="Arial"/>
          <w:b/>
          <w:sz w:val="24"/>
          <w:szCs w:val="24"/>
        </w:rPr>
        <w:t>3.3</w:t>
      </w:r>
      <w:r w:rsidRPr="00961BF0">
        <w:rPr>
          <w:rFonts w:ascii="Arial" w:hAnsi="Arial" w:cs="Arial"/>
          <w:b/>
          <w:sz w:val="24"/>
          <w:szCs w:val="24"/>
        </w:rPr>
        <w:tab/>
        <w:t xml:space="preserve">Is the Planning Proposal </w:t>
      </w:r>
      <w:r w:rsidR="001E0639">
        <w:rPr>
          <w:rFonts w:ascii="Arial" w:hAnsi="Arial" w:cs="Arial"/>
          <w:b/>
          <w:sz w:val="24"/>
          <w:szCs w:val="24"/>
        </w:rPr>
        <w:t>consistent with the obj</w:t>
      </w:r>
      <w:r w:rsidR="00942D34">
        <w:rPr>
          <w:rFonts w:ascii="Arial" w:hAnsi="Arial" w:cs="Arial"/>
          <w:b/>
          <w:sz w:val="24"/>
          <w:szCs w:val="24"/>
        </w:rPr>
        <w:t>ectives and actions of the applicable regional or sub-r</w:t>
      </w:r>
      <w:r w:rsidR="00DD6CC8">
        <w:rPr>
          <w:rFonts w:ascii="Arial" w:hAnsi="Arial" w:cs="Arial"/>
          <w:b/>
          <w:sz w:val="24"/>
          <w:szCs w:val="24"/>
        </w:rPr>
        <w:t>egional s</w:t>
      </w:r>
      <w:r w:rsidRPr="00961BF0">
        <w:rPr>
          <w:rFonts w:ascii="Arial" w:hAnsi="Arial" w:cs="Arial"/>
          <w:b/>
          <w:sz w:val="24"/>
          <w:szCs w:val="24"/>
        </w:rPr>
        <w:t>trateg</w:t>
      </w:r>
      <w:r w:rsidR="00DD6CC8">
        <w:rPr>
          <w:rFonts w:ascii="Arial" w:hAnsi="Arial" w:cs="Arial"/>
          <w:b/>
          <w:sz w:val="24"/>
          <w:szCs w:val="24"/>
        </w:rPr>
        <w:t>y</w:t>
      </w:r>
      <w:r w:rsidRPr="00961BF0">
        <w:rPr>
          <w:rFonts w:ascii="Arial" w:hAnsi="Arial" w:cs="Arial"/>
          <w:b/>
          <w:sz w:val="24"/>
          <w:szCs w:val="24"/>
        </w:rPr>
        <w:t>?</w:t>
      </w:r>
    </w:p>
    <w:p w14:paraId="68497937" w14:textId="77777777" w:rsidR="00DD6CC8" w:rsidRDefault="002A19D4" w:rsidP="00112EA0">
      <w:pPr>
        <w:ind w:left="720"/>
        <w:jc w:val="both"/>
        <w:rPr>
          <w:rFonts w:ascii="Arial" w:hAnsi="Arial" w:cs="Arial"/>
          <w:sz w:val="24"/>
          <w:szCs w:val="24"/>
        </w:rPr>
      </w:pPr>
      <w:r w:rsidRPr="00961BF0">
        <w:rPr>
          <w:rFonts w:ascii="Arial" w:hAnsi="Arial" w:cs="Arial"/>
          <w:sz w:val="24"/>
          <w:szCs w:val="24"/>
        </w:rPr>
        <w:t>The planning proposal is consistent with the</w:t>
      </w:r>
      <w:r w:rsidR="006D5DB2" w:rsidRPr="00961BF0">
        <w:rPr>
          <w:rFonts w:ascii="Arial" w:hAnsi="Arial" w:cs="Arial"/>
          <w:sz w:val="24"/>
          <w:szCs w:val="24"/>
        </w:rPr>
        <w:t xml:space="preserve"> Blayney, Cabonne and Orange City councils Sub-regional rural and industrial land use strategy, July 2008</w:t>
      </w:r>
      <w:r w:rsidRPr="00961BF0">
        <w:rPr>
          <w:rFonts w:ascii="Arial" w:hAnsi="Arial" w:cs="Arial"/>
          <w:sz w:val="24"/>
          <w:szCs w:val="24"/>
        </w:rPr>
        <w:t xml:space="preserve">. </w:t>
      </w:r>
    </w:p>
    <w:p w14:paraId="68497938" w14:textId="77777777" w:rsidR="002A19D4" w:rsidRPr="00DD6CC8" w:rsidRDefault="00DD6CC8" w:rsidP="00DD6CC8">
      <w:pPr>
        <w:pStyle w:val="ListParagraph"/>
        <w:numPr>
          <w:ilvl w:val="0"/>
          <w:numId w:val="25"/>
        </w:numPr>
        <w:jc w:val="both"/>
        <w:rPr>
          <w:rFonts w:ascii="Arial" w:hAnsi="Arial" w:cs="Arial"/>
          <w:sz w:val="24"/>
          <w:szCs w:val="24"/>
        </w:rPr>
      </w:pPr>
      <w:r w:rsidRPr="00DD6CC8">
        <w:rPr>
          <w:rFonts w:ascii="Arial" w:hAnsi="Arial" w:cs="Arial"/>
          <w:sz w:val="24"/>
          <w:szCs w:val="24"/>
        </w:rPr>
        <w:t>While t</w:t>
      </w:r>
      <w:r w:rsidR="002A19D4" w:rsidRPr="00DD6CC8">
        <w:rPr>
          <w:rFonts w:ascii="Arial" w:hAnsi="Arial" w:cs="Arial"/>
          <w:sz w:val="24"/>
          <w:szCs w:val="24"/>
        </w:rPr>
        <w:t>he sub-regional strategy identified land at Manildra for future industrial expansion</w:t>
      </w:r>
      <w:r w:rsidRPr="00DD6CC8">
        <w:rPr>
          <w:rFonts w:ascii="Arial" w:hAnsi="Arial" w:cs="Arial"/>
          <w:sz w:val="24"/>
          <w:szCs w:val="24"/>
        </w:rPr>
        <w:t xml:space="preserve"> it did not </w:t>
      </w:r>
      <w:r w:rsidR="006D5DB2" w:rsidRPr="00DD6CC8">
        <w:rPr>
          <w:rFonts w:ascii="Arial" w:hAnsi="Arial" w:cs="Arial"/>
          <w:sz w:val="24"/>
          <w:szCs w:val="24"/>
        </w:rPr>
        <w:t xml:space="preserve">address provision of </w:t>
      </w:r>
      <w:r w:rsidRPr="00DD6CC8">
        <w:rPr>
          <w:rFonts w:ascii="Arial" w:hAnsi="Arial" w:cs="Arial"/>
          <w:sz w:val="24"/>
          <w:szCs w:val="24"/>
        </w:rPr>
        <w:t xml:space="preserve">smaller scale </w:t>
      </w:r>
      <w:r w:rsidR="006D5DB2" w:rsidRPr="00DD6CC8">
        <w:rPr>
          <w:rFonts w:ascii="Arial" w:hAnsi="Arial" w:cs="Arial"/>
          <w:sz w:val="24"/>
          <w:szCs w:val="24"/>
        </w:rPr>
        <w:t>industr</w:t>
      </w:r>
      <w:r w:rsidR="002A19D4" w:rsidRPr="00DD6CC8">
        <w:rPr>
          <w:rFonts w:ascii="Arial" w:hAnsi="Arial" w:cs="Arial"/>
          <w:sz w:val="24"/>
          <w:szCs w:val="24"/>
        </w:rPr>
        <w:t>ial</w:t>
      </w:r>
      <w:r w:rsidRPr="00DD6CC8">
        <w:rPr>
          <w:rFonts w:ascii="Arial" w:hAnsi="Arial" w:cs="Arial"/>
          <w:sz w:val="24"/>
          <w:szCs w:val="24"/>
        </w:rPr>
        <w:t xml:space="preserve"> development</w:t>
      </w:r>
      <w:r w:rsidR="002A19D4" w:rsidRPr="00DD6CC8">
        <w:rPr>
          <w:rFonts w:ascii="Arial" w:hAnsi="Arial" w:cs="Arial"/>
          <w:sz w:val="24"/>
          <w:szCs w:val="24"/>
        </w:rPr>
        <w:t xml:space="preserve"> </w:t>
      </w:r>
      <w:r w:rsidRPr="00DD6CC8">
        <w:rPr>
          <w:rFonts w:ascii="Arial" w:hAnsi="Arial" w:cs="Arial"/>
          <w:sz w:val="24"/>
          <w:szCs w:val="24"/>
        </w:rPr>
        <w:t xml:space="preserve">demand and supply </w:t>
      </w:r>
      <w:r w:rsidR="002A19D4" w:rsidRPr="00DD6CC8">
        <w:rPr>
          <w:rFonts w:ascii="Arial" w:hAnsi="Arial" w:cs="Arial"/>
          <w:sz w:val="24"/>
          <w:szCs w:val="24"/>
        </w:rPr>
        <w:t>within the village</w:t>
      </w:r>
      <w:r w:rsidR="006D5DB2" w:rsidRPr="00DD6CC8">
        <w:rPr>
          <w:rFonts w:ascii="Arial" w:hAnsi="Arial" w:cs="Arial"/>
          <w:sz w:val="24"/>
          <w:szCs w:val="24"/>
        </w:rPr>
        <w:t xml:space="preserve"> of </w:t>
      </w:r>
      <w:r w:rsidR="002A19D4" w:rsidRPr="00DD6CC8">
        <w:rPr>
          <w:rFonts w:ascii="Arial" w:hAnsi="Arial" w:cs="Arial"/>
          <w:sz w:val="24"/>
          <w:szCs w:val="24"/>
        </w:rPr>
        <w:t>Eugowra.</w:t>
      </w:r>
      <w:r w:rsidR="006D5DB2" w:rsidRPr="00DD6CC8">
        <w:rPr>
          <w:rFonts w:ascii="Arial" w:hAnsi="Arial" w:cs="Arial"/>
          <w:sz w:val="24"/>
          <w:szCs w:val="24"/>
        </w:rPr>
        <w:t xml:space="preserve"> The strategic planning process associated with the introduction of the Standard Instrument </w:t>
      </w:r>
      <w:r w:rsidR="002A19D4" w:rsidRPr="00DD6CC8">
        <w:rPr>
          <w:rFonts w:ascii="Arial" w:hAnsi="Arial" w:cs="Arial"/>
          <w:sz w:val="24"/>
          <w:szCs w:val="24"/>
        </w:rPr>
        <w:t>LEP assessed demand and supply for industrial land for each of the Cabonne Council area towns and villages and sought to implement recommendations to promote industrial development within discrete areas, enhancing economic development opportunities while minimising potential for land use conflict.</w:t>
      </w:r>
      <w:r w:rsidR="00431613" w:rsidRPr="00DD6CC8">
        <w:rPr>
          <w:rFonts w:ascii="Arial" w:hAnsi="Arial" w:cs="Arial"/>
          <w:sz w:val="24"/>
          <w:szCs w:val="24"/>
        </w:rPr>
        <w:t xml:space="preserve"> </w:t>
      </w:r>
    </w:p>
    <w:p w14:paraId="1020EDD6" w14:textId="77777777" w:rsidR="001E0639" w:rsidRDefault="00112EA0" w:rsidP="00DD6CC8">
      <w:pPr>
        <w:ind w:left="1080"/>
        <w:jc w:val="both"/>
        <w:rPr>
          <w:rFonts w:ascii="Arial" w:hAnsi="Arial" w:cs="Arial"/>
          <w:sz w:val="24"/>
          <w:szCs w:val="24"/>
        </w:rPr>
      </w:pPr>
      <w:r w:rsidRPr="00961BF0">
        <w:rPr>
          <w:rFonts w:ascii="Arial" w:hAnsi="Arial" w:cs="Arial"/>
          <w:sz w:val="24"/>
          <w:szCs w:val="24"/>
        </w:rPr>
        <w:t xml:space="preserve">The Eugowra community have requested the earlier village zone be reinstated to that area of land zoned IN2 by the Cabonne LEP 2012, based upon the RU5 zone permitting a broader range of permissible land uses, including dwellings. </w:t>
      </w:r>
    </w:p>
    <w:p w14:paraId="68497939" w14:textId="5A50D839" w:rsidR="00112EA0" w:rsidRPr="00961BF0" w:rsidRDefault="00112EA0" w:rsidP="00DD6CC8">
      <w:pPr>
        <w:ind w:left="1080"/>
        <w:jc w:val="both"/>
        <w:rPr>
          <w:rFonts w:ascii="Arial" w:hAnsi="Arial" w:cs="Arial"/>
          <w:sz w:val="24"/>
          <w:szCs w:val="24"/>
        </w:rPr>
      </w:pPr>
      <w:r w:rsidRPr="00961BF0">
        <w:rPr>
          <w:rFonts w:ascii="Arial" w:hAnsi="Arial" w:cs="Arial"/>
          <w:sz w:val="24"/>
          <w:szCs w:val="24"/>
        </w:rPr>
        <w:lastRenderedPageBreak/>
        <w:t>Management of any potential land use conflict can be achieved by merit based development assessment, as currently applies to all development categories permissible in the adjacent established village zone.</w:t>
      </w:r>
    </w:p>
    <w:p w14:paraId="6849793A" w14:textId="77777777" w:rsidR="00112EA0" w:rsidRPr="00961BF0" w:rsidRDefault="00112EA0" w:rsidP="00112EA0">
      <w:pPr>
        <w:ind w:left="720"/>
        <w:jc w:val="both"/>
        <w:rPr>
          <w:rFonts w:ascii="Arial" w:hAnsi="Arial" w:cs="Arial"/>
          <w:sz w:val="24"/>
          <w:szCs w:val="24"/>
        </w:rPr>
      </w:pPr>
    </w:p>
    <w:p w14:paraId="6849793B" w14:textId="77777777" w:rsidR="00431613" w:rsidRPr="00961BF0" w:rsidRDefault="00431613" w:rsidP="00844231">
      <w:pPr>
        <w:jc w:val="both"/>
        <w:rPr>
          <w:rFonts w:ascii="Arial" w:hAnsi="Arial" w:cs="Arial"/>
          <w:b/>
          <w:sz w:val="24"/>
          <w:szCs w:val="24"/>
        </w:rPr>
      </w:pPr>
      <w:r w:rsidRPr="00961BF0">
        <w:rPr>
          <w:rFonts w:ascii="Arial" w:hAnsi="Arial" w:cs="Arial"/>
          <w:b/>
          <w:sz w:val="24"/>
          <w:szCs w:val="24"/>
        </w:rPr>
        <w:t>3.4</w:t>
      </w:r>
      <w:r w:rsidRPr="00961BF0">
        <w:rPr>
          <w:rFonts w:ascii="Arial" w:hAnsi="Arial" w:cs="Arial"/>
          <w:b/>
          <w:sz w:val="24"/>
          <w:szCs w:val="24"/>
        </w:rPr>
        <w:tab/>
        <w:t>Is the planning proposal consistent with council’s local strategy or other local strategic plan?</w:t>
      </w:r>
    </w:p>
    <w:p w14:paraId="6849793C" w14:textId="6A83E65C" w:rsidR="00112EA0" w:rsidRPr="00961BF0" w:rsidRDefault="00112EA0" w:rsidP="00844231">
      <w:pPr>
        <w:jc w:val="both"/>
        <w:rPr>
          <w:rFonts w:ascii="Arial" w:hAnsi="Arial" w:cs="Arial"/>
          <w:sz w:val="24"/>
          <w:szCs w:val="24"/>
        </w:rPr>
      </w:pPr>
      <w:r w:rsidRPr="00961BF0">
        <w:rPr>
          <w:rFonts w:ascii="Arial" w:hAnsi="Arial" w:cs="Arial"/>
          <w:sz w:val="24"/>
          <w:szCs w:val="24"/>
        </w:rPr>
        <w:t xml:space="preserve">The Planning Proposal is consistent with the Cabonne </w:t>
      </w:r>
      <w:r w:rsidR="00431613" w:rsidRPr="00961BF0">
        <w:rPr>
          <w:rFonts w:ascii="Arial" w:hAnsi="Arial" w:cs="Arial"/>
          <w:sz w:val="24"/>
          <w:szCs w:val="24"/>
        </w:rPr>
        <w:t>Community Strategic Plan</w:t>
      </w:r>
      <w:r w:rsidR="0046400C" w:rsidRPr="00961BF0">
        <w:rPr>
          <w:rFonts w:ascii="Arial" w:hAnsi="Arial" w:cs="Arial"/>
          <w:sz w:val="24"/>
          <w:szCs w:val="24"/>
        </w:rPr>
        <w:t>.</w:t>
      </w:r>
      <w:r w:rsidRPr="00961BF0">
        <w:rPr>
          <w:rFonts w:ascii="Arial" w:hAnsi="Arial" w:cs="Arial"/>
          <w:sz w:val="24"/>
          <w:szCs w:val="24"/>
        </w:rPr>
        <w:t xml:space="preserve"> </w:t>
      </w:r>
    </w:p>
    <w:p w14:paraId="6849793D" w14:textId="767EF4E5" w:rsidR="0046400C" w:rsidRPr="00961BF0" w:rsidRDefault="00112EA0" w:rsidP="00112EA0">
      <w:pPr>
        <w:pStyle w:val="ListParagraph"/>
        <w:numPr>
          <w:ilvl w:val="0"/>
          <w:numId w:val="9"/>
        </w:numPr>
        <w:jc w:val="both"/>
        <w:rPr>
          <w:rFonts w:ascii="Arial" w:hAnsi="Arial" w:cs="Arial"/>
          <w:sz w:val="24"/>
          <w:szCs w:val="24"/>
        </w:rPr>
      </w:pPr>
      <w:r w:rsidRPr="00961BF0">
        <w:rPr>
          <w:rFonts w:ascii="Arial" w:hAnsi="Arial" w:cs="Arial"/>
          <w:sz w:val="24"/>
          <w:szCs w:val="24"/>
        </w:rPr>
        <w:t xml:space="preserve">The 2012 Cabonne Settlement Strategy </w:t>
      </w:r>
      <w:r w:rsidR="002807AC">
        <w:rPr>
          <w:rFonts w:ascii="Arial" w:hAnsi="Arial" w:cs="Arial"/>
          <w:sz w:val="24"/>
          <w:szCs w:val="24"/>
        </w:rPr>
        <w:t xml:space="preserve">applies to this proposal. The strategy </w:t>
      </w:r>
      <w:r w:rsidRPr="00961BF0">
        <w:rPr>
          <w:rFonts w:ascii="Arial" w:hAnsi="Arial" w:cs="Arial"/>
          <w:sz w:val="24"/>
          <w:szCs w:val="24"/>
        </w:rPr>
        <w:t>identified a potential requirement for industrial land at Eugowra over the next 5 - 10 years as</w:t>
      </w:r>
      <w:r w:rsidR="0046400C" w:rsidRPr="00961BF0">
        <w:rPr>
          <w:rFonts w:ascii="Arial" w:hAnsi="Arial" w:cs="Arial"/>
          <w:sz w:val="24"/>
          <w:szCs w:val="24"/>
        </w:rPr>
        <w:t xml:space="preserve"> approximately 2ha (based upon </w:t>
      </w:r>
      <w:r w:rsidRPr="00961BF0">
        <w:rPr>
          <w:rFonts w:ascii="Arial" w:hAnsi="Arial" w:cs="Arial"/>
          <w:sz w:val="24"/>
          <w:szCs w:val="24"/>
        </w:rPr>
        <w:t xml:space="preserve">historic demand and supply information). The Settlement Strategy noted </w:t>
      </w:r>
      <w:r w:rsidR="0046400C" w:rsidRPr="00961BF0">
        <w:rPr>
          <w:rFonts w:ascii="Arial" w:hAnsi="Arial" w:cs="Arial"/>
          <w:sz w:val="24"/>
          <w:szCs w:val="24"/>
        </w:rPr>
        <w:t>a concentration of existing light industrial activity at the southern edge of the village and proposed to designate the precinct by way of a light industrial zone to support the industries and to promote expansion opportunities. The strategy suggested only home industries low impact light industries should be supported in the RU5 zone.</w:t>
      </w:r>
    </w:p>
    <w:p w14:paraId="6849793E" w14:textId="77777777" w:rsidR="00112EA0" w:rsidRPr="00961BF0" w:rsidRDefault="0046400C" w:rsidP="0046400C">
      <w:pPr>
        <w:ind w:left="720"/>
        <w:jc w:val="both"/>
        <w:rPr>
          <w:rFonts w:ascii="Arial" w:hAnsi="Arial" w:cs="Arial"/>
          <w:sz w:val="24"/>
          <w:szCs w:val="24"/>
        </w:rPr>
      </w:pPr>
      <w:r w:rsidRPr="00961BF0">
        <w:rPr>
          <w:rFonts w:ascii="Arial" w:hAnsi="Arial" w:cs="Arial"/>
          <w:sz w:val="24"/>
          <w:szCs w:val="24"/>
        </w:rPr>
        <w:t xml:space="preserve">The strategy also identified council owned land located upon rural land to the south of Eugowra as a future investigation area and potentially suitable for rural industrial development. </w:t>
      </w:r>
    </w:p>
    <w:p w14:paraId="6849793F" w14:textId="77777777" w:rsidR="0046400C" w:rsidRPr="00961BF0" w:rsidRDefault="0046400C" w:rsidP="0046400C">
      <w:pPr>
        <w:ind w:left="720"/>
        <w:jc w:val="both"/>
        <w:rPr>
          <w:rFonts w:ascii="Arial" w:hAnsi="Arial" w:cs="Arial"/>
          <w:sz w:val="24"/>
          <w:szCs w:val="24"/>
        </w:rPr>
      </w:pPr>
      <w:r w:rsidRPr="00961BF0">
        <w:rPr>
          <w:rFonts w:ascii="Arial" w:hAnsi="Arial" w:cs="Arial"/>
          <w:sz w:val="24"/>
          <w:szCs w:val="24"/>
        </w:rPr>
        <w:t>Demand for land within the IN2 zone for industrial purposes has been negligible in the past 2 years. To facilitate broader development opportunities the land owners and community seek rezoning to RU5 to permit a land use range consistent with the zoning for the remainder of the village.</w:t>
      </w:r>
    </w:p>
    <w:p w14:paraId="68497940" w14:textId="77777777" w:rsidR="00431613" w:rsidRPr="00961BF0" w:rsidRDefault="00431613" w:rsidP="00844231">
      <w:pPr>
        <w:jc w:val="both"/>
        <w:rPr>
          <w:rFonts w:ascii="Arial" w:hAnsi="Arial" w:cs="Arial"/>
          <w:sz w:val="24"/>
          <w:szCs w:val="24"/>
        </w:rPr>
      </w:pPr>
    </w:p>
    <w:p w14:paraId="68497941" w14:textId="77777777" w:rsidR="00431613" w:rsidRPr="00961BF0" w:rsidRDefault="00431613" w:rsidP="00844231">
      <w:pPr>
        <w:jc w:val="both"/>
        <w:rPr>
          <w:rFonts w:ascii="Arial" w:hAnsi="Arial" w:cs="Arial"/>
          <w:b/>
          <w:sz w:val="24"/>
          <w:szCs w:val="24"/>
        </w:rPr>
      </w:pPr>
      <w:r w:rsidRPr="00961BF0">
        <w:rPr>
          <w:rFonts w:ascii="Arial" w:hAnsi="Arial" w:cs="Arial"/>
          <w:b/>
          <w:sz w:val="24"/>
          <w:szCs w:val="24"/>
        </w:rPr>
        <w:t>3.5</w:t>
      </w:r>
      <w:r w:rsidRPr="00961BF0">
        <w:rPr>
          <w:rFonts w:ascii="Arial" w:hAnsi="Arial" w:cs="Arial"/>
          <w:b/>
          <w:sz w:val="24"/>
          <w:szCs w:val="24"/>
        </w:rPr>
        <w:tab/>
        <w:t>Is the Planning Proposal consistent with applicable State Environmental Planning Policies?</w:t>
      </w:r>
    </w:p>
    <w:p w14:paraId="68497942" w14:textId="77777777" w:rsidR="00431613" w:rsidRPr="00961BF0" w:rsidRDefault="00431613" w:rsidP="00844231">
      <w:pPr>
        <w:jc w:val="both"/>
        <w:rPr>
          <w:rFonts w:ascii="Arial" w:hAnsi="Arial" w:cs="Arial"/>
          <w:sz w:val="24"/>
          <w:szCs w:val="24"/>
        </w:rPr>
      </w:pPr>
      <w:r w:rsidRPr="00961BF0">
        <w:rPr>
          <w:rFonts w:ascii="Arial" w:hAnsi="Arial" w:cs="Arial"/>
          <w:sz w:val="24"/>
          <w:szCs w:val="24"/>
        </w:rPr>
        <w:t>The planning proposal is consistent with State Environmental Planning Policies (SEPPs). Refer to A</w:t>
      </w:r>
      <w:r w:rsidR="00DD6CC8">
        <w:rPr>
          <w:rFonts w:ascii="Arial" w:hAnsi="Arial" w:cs="Arial"/>
          <w:sz w:val="24"/>
          <w:szCs w:val="24"/>
        </w:rPr>
        <w:t>ppendix C</w:t>
      </w:r>
    </w:p>
    <w:p w14:paraId="68497943" w14:textId="77777777" w:rsidR="00431613" w:rsidRDefault="00431613" w:rsidP="00844231">
      <w:pPr>
        <w:jc w:val="both"/>
        <w:rPr>
          <w:rFonts w:ascii="Arial" w:hAnsi="Arial" w:cs="Arial"/>
          <w:sz w:val="24"/>
          <w:szCs w:val="24"/>
        </w:rPr>
      </w:pPr>
      <w:r w:rsidRPr="00961BF0">
        <w:rPr>
          <w:rFonts w:ascii="Arial" w:hAnsi="Arial" w:cs="Arial"/>
          <w:sz w:val="24"/>
          <w:szCs w:val="24"/>
        </w:rPr>
        <w:t xml:space="preserve">The provisions of SEPP 55 would apply to the planning proposal as the precinct contains a timber mill. Should future development be proposed upon that site, assessment would be required to identify any site contamination that may pose unacceptable risk to human health or the environment. Site soil testing would be required to confirm that the area is suitable for residential development. Council is satisfied that </w:t>
      </w:r>
      <w:r w:rsidR="00C72C74" w:rsidRPr="00961BF0">
        <w:rPr>
          <w:rFonts w:ascii="Arial" w:hAnsi="Arial" w:cs="Arial"/>
          <w:sz w:val="24"/>
          <w:szCs w:val="24"/>
        </w:rPr>
        <w:t xml:space="preserve">due process can be implemented to manage any future proposed change of land use </w:t>
      </w:r>
      <w:r w:rsidR="00DC311F" w:rsidRPr="00961BF0">
        <w:rPr>
          <w:rFonts w:ascii="Arial" w:hAnsi="Arial" w:cs="Arial"/>
          <w:sz w:val="24"/>
          <w:szCs w:val="24"/>
        </w:rPr>
        <w:t>that incorporates</w:t>
      </w:r>
      <w:r w:rsidR="00C72C74" w:rsidRPr="00961BF0">
        <w:rPr>
          <w:rFonts w:ascii="Arial" w:hAnsi="Arial" w:cs="Arial"/>
          <w:sz w:val="24"/>
          <w:szCs w:val="24"/>
        </w:rPr>
        <w:t xml:space="preserve"> a residential component.</w:t>
      </w:r>
      <w:r w:rsidRPr="00961BF0">
        <w:rPr>
          <w:rFonts w:ascii="Arial" w:hAnsi="Arial" w:cs="Arial"/>
          <w:sz w:val="24"/>
          <w:szCs w:val="24"/>
        </w:rPr>
        <w:t xml:space="preserve"> </w:t>
      </w:r>
    </w:p>
    <w:p w14:paraId="68497944" w14:textId="77777777" w:rsidR="00E22D0B" w:rsidRPr="00961BF0" w:rsidRDefault="00E22D0B" w:rsidP="00844231">
      <w:pPr>
        <w:jc w:val="both"/>
        <w:rPr>
          <w:rFonts w:ascii="Arial" w:hAnsi="Arial" w:cs="Arial"/>
          <w:sz w:val="24"/>
          <w:szCs w:val="24"/>
        </w:rPr>
      </w:pPr>
    </w:p>
    <w:p w14:paraId="68497945" w14:textId="77777777" w:rsidR="00C72C74" w:rsidRPr="00961BF0" w:rsidRDefault="00C72C74" w:rsidP="00844231">
      <w:pPr>
        <w:jc w:val="both"/>
        <w:rPr>
          <w:rFonts w:ascii="Arial" w:hAnsi="Arial" w:cs="Arial"/>
          <w:b/>
          <w:sz w:val="24"/>
          <w:szCs w:val="24"/>
        </w:rPr>
      </w:pPr>
      <w:r w:rsidRPr="00961BF0">
        <w:rPr>
          <w:rFonts w:ascii="Arial" w:hAnsi="Arial" w:cs="Arial"/>
          <w:b/>
          <w:sz w:val="24"/>
          <w:szCs w:val="24"/>
        </w:rPr>
        <w:lastRenderedPageBreak/>
        <w:t>3.6</w:t>
      </w:r>
      <w:r w:rsidRPr="00961BF0">
        <w:rPr>
          <w:rFonts w:ascii="Arial" w:hAnsi="Arial" w:cs="Arial"/>
          <w:b/>
          <w:sz w:val="24"/>
          <w:szCs w:val="24"/>
        </w:rPr>
        <w:tab/>
        <w:t>Is the planning proposal consistent with applicable Ministerial Directions (s117 directions)?</w:t>
      </w:r>
    </w:p>
    <w:p w14:paraId="68497946" w14:textId="4EE22F5B" w:rsidR="00C72C74" w:rsidRPr="00961BF0" w:rsidRDefault="00C72C74" w:rsidP="00844231">
      <w:pPr>
        <w:jc w:val="both"/>
        <w:rPr>
          <w:rFonts w:ascii="Arial" w:hAnsi="Arial" w:cs="Arial"/>
          <w:sz w:val="24"/>
          <w:szCs w:val="24"/>
        </w:rPr>
      </w:pPr>
      <w:r w:rsidRPr="00961BF0">
        <w:rPr>
          <w:rFonts w:ascii="Arial" w:hAnsi="Arial" w:cs="Arial"/>
          <w:sz w:val="24"/>
          <w:szCs w:val="24"/>
        </w:rPr>
        <w:t>The planning proposal is consistent with relevant Ministerial Directions (s117 directions). Refer to A</w:t>
      </w:r>
      <w:r w:rsidR="00DD6CC8">
        <w:rPr>
          <w:rFonts w:ascii="Arial" w:hAnsi="Arial" w:cs="Arial"/>
          <w:sz w:val="24"/>
          <w:szCs w:val="24"/>
        </w:rPr>
        <w:t>ppe</w:t>
      </w:r>
      <w:r w:rsidR="002807AC">
        <w:rPr>
          <w:rFonts w:ascii="Arial" w:hAnsi="Arial" w:cs="Arial"/>
          <w:sz w:val="24"/>
          <w:szCs w:val="24"/>
        </w:rPr>
        <w:t>n</w:t>
      </w:r>
      <w:r w:rsidR="00DD6CC8">
        <w:rPr>
          <w:rFonts w:ascii="Arial" w:hAnsi="Arial" w:cs="Arial"/>
          <w:sz w:val="24"/>
          <w:szCs w:val="24"/>
        </w:rPr>
        <w:t>dix D.</w:t>
      </w:r>
    </w:p>
    <w:p w14:paraId="68497947" w14:textId="77777777" w:rsidR="00C72C74" w:rsidRPr="00961BF0" w:rsidRDefault="00C72C74" w:rsidP="00844231">
      <w:pPr>
        <w:jc w:val="both"/>
        <w:rPr>
          <w:rFonts w:ascii="Arial" w:hAnsi="Arial" w:cs="Arial"/>
          <w:b/>
          <w:sz w:val="24"/>
          <w:szCs w:val="24"/>
        </w:rPr>
      </w:pPr>
      <w:r w:rsidRPr="00961BF0">
        <w:rPr>
          <w:rFonts w:ascii="Arial" w:hAnsi="Arial" w:cs="Arial"/>
          <w:b/>
          <w:sz w:val="24"/>
          <w:szCs w:val="24"/>
        </w:rPr>
        <w:t>3.7</w:t>
      </w:r>
      <w:r w:rsidRPr="00961BF0">
        <w:rPr>
          <w:rFonts w:ascii="Arial" w:hAnsi="Arial" w:cs="Arial"/>
          <w:b/>
          <w:sz w:val="24"/>
          <w:szCs w:val="24"/>
        </w:rPr>
        <w:tab/>
        <w:t>Is there any likelihood that critical habitat or threatened species, populations or ecological communities, or their habitats, will be adversely affected as a result of the planning proposal?</w:t>
      </w:r>
    </w:p>
    <w:p w14:paraId="68497948" w14:textId="77777777" w:rsidR="00C72C74" w:rsidRPr="00961BF0" w:rsidRDefault="00A91043" w:rsidP="00A91043">
      <w:pPr>
        <w:ind w:left="720" w:hanging="720"/>
        <w:jc w:val="both"/>
        <w:rPr>
          <w:rFonts w:ascii="Arial" w:hAnsi="Arial" w:cs="Arial"/>
          <w:sz w:val="24"/>
          <w:szCs w:val="24"/>
        </w:rPr>
      </w:pPr>
      <w:r w:rsidRPr="00961BF0">
        <w:rPr>
          <w:rFonts w:ascii="Arial" w:hAnsi="Arial" w:cs="Arial"/>
          <w:sz w:val="24"/>
          <w:szCs w:val="24"/>
        </w:rPr>
        <w:t>1.</w:t>
      </w:r>
      <w:r w:rsidRPr="00961BF0">
        <w:rPr>
          <w:rFonts w:ascii="Arial" w:hAnsi="Arial" w:cs="Arial"/>
          <w:sz w:val="24"/>
          <w:szCs w:val="24"/>
        </w:rPr>
        <w:tab/>
        <w:t>The planning proposal do</w:t>
      </w:r>
      <w:r w:rsidR="00C72C74" w:rsidRPr="00961BF0">
        <w:rPr>
          <w:rFonts w:ascii="Arial" w:hAnsi="Arial" w:cs="Arial"/>
          <w:sz w:val="24"/>
          <w:szCs w:val="24"/>
        </w:rPr>
        <w:t>es not apply to land that has been identified as containing critical habitats or threatened species, populations or ecological communities, or their habitats.</w:t>
      </w:r>
    </w:p>
    <w:p w14:paraId="68497949" w14:textId="77777777" w:rsidR="00A91043" w:rsidRPr="00961BF0" w:rsidRDefault="00A91043" w:rsidP="00A91043">
      <w:pPr>
        <w:ind w:left="720" w:hanging="720"/>
        <w:jc w:val="both"/>
        <w:rPr>
          <w:rFonts w:ascii="Arial" w:hAnsi="Arial" w:cs="Arial"/>
          <w:sz w:val="24"/>
          <w:szCs w:val="24"/>
        </w:rPr>
      </w:pPr>
      <w:r w:rsidRPr="00961BF0">
        <w:rPr>
          <w:rFonts w:ascii="Arial" w:hAnsi="Arial" w:cs="Arial"/>
          <w:sz w:val="24"/>
          <w:szCs w:val="24"/>
        </w:rPr>
        <w:t>2.</w:t>
      </w:r>
      <w:r w:rsidRPr="00961BF0">
        <w:rPr>
          <w:rFonts w:ascii="Arial" w:hAnsi="Arial" w:cs="Arial"/>
          <w:sz w:val="24"/>
          <w:szCs w:val="24"/>
        </w:rPr>
        <w:tab/>
        <w:t>The Planning Proposal seeks to rezone an allotment of land acquired by NPWS to ensure conservation and management of endangered white box ecological community.</w:t>
      </w:r>
    </w:p>
    <w:p w14:paraId="6849794A" w14:textId="77777777" w:rsidR="00A91043" w:rsidRPr="00961BF0" w:rsidRDefault="00A91043" w:rsidP="00A91043">
      <w:pPr>
        <w:ind w:left="720" w:hanging="720"/>
        <w:jc w:val="both"/>
        <w:rPr>
          <w:rFonts w:ascii="Arial" w:hAnsi="Arial" w:cs="Arial"/>
          <w:sz w:val="24"/>
          <w:szCs w:val="24"/>
        </w:rPr>
      </w:pPr>
      <w:r w:rsidRPr="00961BF0">
        <w:rPr>
          <w:rFonts w:ascii="Arial" w:hAnsi="Arial" w:cs="Arial"/>
          <w:sz w:val="24"/>
          <w:szCs w:val="24"/>
        </w:rPr>
        <w:t>3.</w:t>
      </w:r>
      <w:r w:rsidRPr="00961BF0">
        <w:rPr>
          <w:rFonts w:ascii="Arial" w:hAnsi="Arial" w:cs="Arial"/>
          <w:sz w:val="24"/>
          <w:szCs w:val="24"/>
        </w:rPr>
        <w:tab/>
        <w:t xml:space="preserve">Correcting a minor mapping anomaly will have no </w:t>
      </w:r>
      <w:r w:rsidR="00DD6CC8">
        <w:rPr>
          <w:rFonts w:ascii="Arial" w:hAnsi="Arial" w:cs="Arial"/>
          <w:sz w:val="24"/>
          <w:szCs w:val="24"/>
        </w:rPr>
        <w:t>impact upon</w:t>
      </w:r>
      <w:r w:rsidRPr="00961BF0">
        <w:rPr>
          <w:rFonts w:ascii="Arial" w:hAnsi="Arial" w:cs="Arial"/>
          <w:sz w:val="24"/>
          <w:szCs w:val="24"/>
        </w:rPr>
        <w:t xml:space="preserve"> critical habitats or threatened species, populations or ecological communities, or their habitats</w:t>
      </w:r>
    </w:p>
    <w:p w14:paraId="6849794B" w14:textId="77777777" w:rsidR="00C72C74" w:rsidRPr="00961BF0" w:rsidRDefault="00C72C74" w:rsidP="00844231">
      <w:pPr>
        <w:jc w:val="both"/>
        <w:rPr>
          <w:rFonts w:ascii="Arial" w:hAnsi="Arial" w:cs="Arial"/>
          <w:b/>
          <w:sz w:val="24"/>
          <w:szCs w:val="24"/>
        </w:rPr>
      </w:pPr>
      <w:r w:rsidRPr="00961BF0">
        <w:rPr>
          <w:rFonts w:ascii="Arial" w:hAnsi="Arial" w:cs="Arial"/>
          <w:b/>
          <w:sz w:val="24"/>
          <w:szCs w:val="24"/>
        </w:rPr>
        <w:t>3.8</w:t>
      </w:r>
      <w:r w:rsidRPr="00961BF0">
        <w:rPr>
          <w:rFonts w:ascii="Arial" w:hAnsi="Arial" w:cs="Arial"/>
          <w:b/>
          <w:sz w:val="24"/>
          <w:szCs w:val="24"/>
        </w:rPr>
        <w:tab/>
        <w:t>Are there any other environmental effects as a result of the planning proposal and how are they proposed to be managed?</w:t>
      </w:r>
    </w:p>
    <w:p w14:paraId="6849794C" w14:textId="77777777" w:rsidR="00C72C74" w:rsidRPr="00961BF0" w:rsidRDefault="00A91043" w:rsidP="00A91043">
      <w:pPr>
        <w:ind w:left="720" w:hanging="720"/>
        <w:jc w:val="both"/>
        <w:rPr>
          <w:rFonts w:ascii="Arial" w:hAnsi="Arial" w:cs="Arial"/>
          <w:sz w:val="24"/>
          <w:szCs w:val="24"/>
        </w:rPr>
      </w:pPr>
      <w:r w:rsidRPr="00961BF0">
        <w:rPr>
          <w:rFonts w:ascii="Arial" w:hAnsi="Arial" w:cs="Arial"/>
          <w:sz w:val="24"/>
          <w:szCs w:val="24"/>
        </w:rPr>
        <w:t>1.</w:t>
      </w:r>
      <w:r w:rsidRPr="00961BF0">
        <w:rPr>
          <w:rFonts w:ascii="Arial" w:hAnsi="Arial" w:cs="Arial"/>
          <w:sz w:val="24"/>
          <w:szCs w:val="24"/>
        </w:rPr>
        <w:tab/>
      </w:r>
      <w:r w:rsidR="00C72C74" w:rsidRPr="00961BF0">
        <w:rPr>
          <w:rFonts w:ascii="Arial" w:hAnsi="Arial" w:cs="Arial"/>
          <w:sz w:val="24"/>
          <w:szCs w:val="24"/>
        </w:rPr>
        <w:t xml:space="preserve">The precinct is bounded to the west by Mandagery Creek </w:t>
      </w:r>
      <w:r w:rsidR="0068771A" w:rsidRPr="00961BF0">
        <w:rPr>
          <w:rFonts w:ascii="Arial" w:hAnsi="Arial" w:cs="Arial"/>
          <w:sz w:val="24"/>
          <w:szCs w:val="24"/>
        </w:rPr>
        <w:t xml:space="preserve">with </w:t>
      </w:r>
      <w:r w:rsidR="00C72C74" w:rsidRPr="00961BF0">
        <w:rPr>
          <w:rFonts w:ascii="Arial" w:hAnsi="Arial" w:cs="Arial"/>
          <w:sz w:val="24"/>
          <w:szCs w:val="24"/>
        </w:rPr>
        <w:t>part of the subject land subject to flood inundation</w:t>
      </w:r>
      <w:r w:rsidR="0068771A" w:rsidRPr="00961BF0">
        <w:rPr>
          <w:rFonts w:ascii="Arial" w:hAnsi="Arial" w:cs="Arial"/>
          <w:sz w:val="24"/>
          <w:szCs w:val="24"/>
        </w:rPr>
        <w:t xml:space="preserve"> being within a flood way</w:t>
      </w:r>
      <w:r w:rsidR="00C72C74" w:rsidRPr="00961BF0">
        <w:rPr>
          <w:rFonts w:ascii="Arial" w:hAnsi="Arial" w:cs="Arial"/>
          <w:sz w:val="24"/>
          <w:szCs w:val="24"/>
        </w:rPr>
        <w:t>. Overland flow pa</w:t>
      </w:r>
      <w:r w:rsidR="0068771A" w:rsidRPr="00961BF0">
        <w:rPr>
          <w:rFonts w:ascii="Arial" w:hAnsi="Arial" w:cs="Arial"/>
          <w:sz w:val="24"/>
          <w:szCs w:val="24"/>
        </w:rPr>
        <w:t>ths from the Puzzle Flat Creek catchment also</w:t>
      </w:r>
      <w:r w:rsidR="00C72C74" w:rsidRPr="00961BF0">
        <w:rPr>
          <w:rFonts w:ascii="Arial" w:hAnsi="Arial" w:cs="Arial"/>
          <w:sz w:val="24"/>
          <w:szCs w:val="24"/>
        </w:rPr>
        <w:t xml:space="preserve"> impact upon land to the east of Nanima Street. </w:t>
      </w:r>
      <w:r w:rsidR="0068771A" w:rsidRPr="00961BF0">
        <w:rPr>
          <w:rFonts w:ascii="Arial" w:hAnsi="Arial" w:cs="Arial"/>
          <w:sz w:val="24"/>
          <w:szCs w:val="24"/>
        </w:rPr>
        <w:t xml:space="preserve">The latter area is subject to low volume, low velocity impact. </w:t>
      </w:r>
      <w:r w:rsidR="00C72C74" w:rsidRPr="00961BF0">
        <w:rPr>
          <w:rFonts w:ascii="Arial" w:hAnsi="Arial" w:cs="Arial"/>
          <w:sz w:val="24"/>
          <w:szCs w:val="24"/>
        </w:rPr>
        <w:t xml:space="preserve">As much of the village of Eugowra is subject to floodway or flood inundation existing planning controls are in place to </w:t>
      </w:r>
      <w:r w:rsidRPr="00961BF0">
        <w:rPr>
          <w:rFonts w:ascii="Arial" w:hAnsi="Arial" w:cs="Arial"/>
          <w:sz w:val="24"/>
          <w:szCs w:val="24"/>
        </w:rPr>
        <w:t>assess</w:t>
      </w:r>
      <w:r w:rsidR="00C72C74" w:rsidRPr="00961BF0">
        <w:rPr>
          <w:rFonts w:ascii="Arial" w:hAnsi="Arial" w:cs="Arial"/>
          <w:sz w:val="24"/>
          <w:szCs w:val="24"/>
        </w:rPr>
        <w:t xml:space="preserve"> and manage development within these area. </w:t>
      </w:r>
      <w:r w:rsidR="0068771A" w:rsidRPr="00961BF0">
        <w:rPr>
          <w:rFonts w:ascii="Arial" w:hAnsi="Arial" w:cs="Arial"/>
          <w:sz w:val="24"/>
          <w:szCs w:val="24"/>
        </w:rPr>
        <w:t>The planning proposal does not alter the existing controls. The subject precinct when previously zoned 2(v) Village under the provisions of the Cabonne LEP 1991 was subject to local planning controls and State regulations regarding development of flood prone land.</w:t>
      </w:r>
    </w:p>
    <w:p w14:paraId="6849794D" w14:textId="77777777" w:rsidR="00A91043" w:rsidRPr="00961BF0" w:rsidRDefault="00A91043" w:rsidP="00A91043">
      <w:pPr>
        <w:ind w:left="720" w:hanging="720"/>
        <w:jc w:val="both"/>
        <w:rPr>
          <w:rFonts w:ascii="Arial" w:hAnsi="Arial" w:cs="Arial"/>
          <w:sz w:val="24"/>
          <w:szCs w:val="24"/>
        </w:rPr>
      </w:pPr>
      <w:r w:rsidRPr="00961BF0">
        <w:rPr>
          <w:rFonts w:ascii="Arial" w:hAnsi="Arial" w:cs="Arial"/>
          <w:sz w:val="24"/>
          <w:szCs w:val="24"/>
        </w:rPr>
        <w:t>2.</w:t>
      </w:r>
      <w:r w:rsidRPr="00961BF0">
        <w:rPr>
          <w:rFonts w:ascii="Arial" w:hAnsi="Arial" w:cs="Arial"/>
          <w:sz w:val="24"/>
          <w:szCs w:val="24"/>
        </w:rPr>
        <w:tab/>
        <w:t>No significant environmental effects are anticipated.</w:t>
      </w:r>
    </w:p>
    <w:p w14:paraId="6849794E" w14:textId="77777777" w:rsidR="00A91043" w:rsidRPr="00961BF0" w:rsidRDefault="00A91043" w:rsidP="00A91043">
      <w:pPr>
        <w:ind w:left="720" w:hanging="720"/>
        <w:jc w:val="both"/>
        <w:rPr>
          <w:rFonts w:ascii="Arial" w:hAnsi="Arial" w:cs="Arial"/>
          <w:sz w:val="24"/>
          <w:szCs w:val="24"/>
        </w:rPr>
      </w:pPr>
      <w:r w:rsidRPr="00961BF0">
        <w:rPr>
          <w:rFonts w:ascii="Arial" w:hAnsi="Arial" w:cs="Arial"/>
          <w:sz w:val="24"/>
          <w:szCs w:val="24"/>
        </w:rPr>
        <w:t>3.</w:t>
      </w:r>
      <w:r w:rsidRPr="00961BF0">
        <w:rPr>
          <w:rFonts w:ascii="Arial" w:hAnsi="Arial" w:cs="Arial"/>
          <w:sz w:val="24"/>
          <w:szCs w:val="24"/>
        </w:rPr>
        <w:tab/>
        <w:t>No.</w:t>
      </w:r>
    </w:p>
    <w:p w14:paraId="6849794F" w14:textId="77777777" w:rsidR="00E22D0B" w:rsidRDefault="00E22D0B" w:rsidP="00844231">
      <w:pPr>
        <w:jc w:val="both"/>
        <w:rPr>
          <w:rFonts w:ascii="Arial" w:hAnsi="Arial" w:cs="Arial"/>
          <w:b/>
          <w:sz w:val="24"/>
          <w:szCs w:val="24"/>
        </w:rPr>
      </w:pPr>
    </w:p>
    <w:p w14:paraId="68497950" w14:textId="77777777" w:rsidR="00E22D0B" w:rsidRDefault="00E22D0B" w:rsidP="00844231">
      <w:pPr>
        <w:jc w:val="both"/>
        <w:rPr>
          <w:rFonts w:ascii="Arial" w:hAnsi="Arial" w:cs="Arial"/>
          <w:b/>
          <w:sz w:val="24"/>
          <w:szCs w:val="24"/>
        </w:rPr>
      </w:pPr>
    </w:p>
    <w:p w14:paraId="68497951" w14:textId="77777777" w:rsidR="00E22D0B" w:rsidRDefault="00E22D0B" w:rsidP="00844231">
      <w:pPr>
        <w:jc w:val="both"/>
        <w:rPr>
          <w:rFonts w:ascii="Arial" w:hAnsi="Arial" w:cs="Arial"/>
          <w:b/>
          <w:sz w:val="24"/>
          <w:szCs w:val="24"/>
        </w:rPr>
      </w:pPr>
    </w:p>
    <w:p w14:paraId="68497952" w14:textId="77777777" w:rsidR="00DD6CC8" w:rsidRDefault="00DD6CC8" w:rsidP="00844231">
      <w:pPr>
        <w:jc w:val="both"/>
        <w:rPr>
          <w:rFonts w:ascii="Arial" w:hAnsi="Arial" w:cs="Arial"/>
          <w:b/>
          <w:sz w:val="24"/>
          <w:szCs w:val="24"/>
        </w:rPr>
      </w:pPr>
    </w:p>
    <w:p w14:paraId="68497953" w14:textId="77777777" w:rsidR="00E22D0B" w:rsidRDefault="00E22D0B" w:rsidP="00844231">
      <w:pPr>
        <w:jc w:val="both"/>
        <w:rPr>
          <w:rFonts w:ascii="Arial" w:hAnsi="Arial" w:cs="Arial"/>
          <w:b/>
          <w:sz w:val="24"/>
          <w:szCs w:val="24"/>
        </w:rPr>
      </w:pPr>
    </w:p>
    <w:p w14:paraId="68497954" w14:textId="77777777" w:rsidR="0068771A" w:rsidRPr="00961BF0" w:rsidRDefault="0068771A" w:rsidP="00844231">
      <w:pPr>
        <w:jc w:val="both"/>
        <w:rPr>
          <w:rFonts w:ascii="Arial" w:hAnsi="Arial" w:cs="Arial"/>
          <w:b/>
          <w:sz w:val="24"/>
          <w:szCs w:val="24"/>
        </w:rPr>
      </w:pPr>
      <w:r w:rsidRPr="00961BF0">
        <w:rPr>
          <w:rFonts w:ascii="Arial" w:hAnsi="Arial" w:cs="Arial"/>
          <w:b/>
          <w:sz w:val="24"/>
          <w:szCs w:val="24"/>
        </w:rPr>
        <w:lastRenderedPageBreak/>
        <w:t>3.9</w:t>
      </w:r>
      <w:r w:rsidRPr="00961BF0">
        <w:rPr>
          <w:rFonts w:ascii="Arial" w:hAnsi="Arial" w:cs="Arial"/>
          <w:b/>
          <w:sz w:val="24"/>
          <w:szCs w:val="24"/>
        </w:rPr>
        <w:tab/>
        <w:t>Has the Planning Proposal adequately addressed any social and economic benefits?</w:t>
      </w:r>
    </w:p>
    <w:p w14:paraId="68497955" w14:textId="77777777" w:rsidR="00C72C74" w:rsidRPr="00961BF0" w:rsidRDefault="00A91043" w:rsidP="00A91043">
      <w:pPr>
        <w:ind w:left="720" w:hanging="720"/>
        <w:jc w:val="both"/>
        <w:rPr>
          <w:rFonts w:ascii="Arial" w:hAnsi="Arial" w:cs="Arial"/>
          <w:sz w:val="24"/>
          <w:szCs w:val="24"/>
        </w:rPr>
      </w:pPr>
      <w:r w:rsidRPr="00961BF0">
        <w:rPr>
          <w:rFonts w:ascii="Arial" w:hAnsi="Arial" w:cs="Arial"/>
          <w:sz w:val="24"/>
          <w:szCs w:val="24"/>
        </w:rPr>
        <w:t>1.</w:t>
      </w:r>
      <w:r w:rsidRPr="00961BF0">
        <w:rPr>
          <w:rFonts w:ascii="Arial" w:hAnsi="Arial" w:cs="Arial"/>
          <w:sz w:val="24"/>
          <w:szCs w:val="24"/>
        </w:rPr>
        <w:tab/>
      </w:r>
      <w:r w:rsidR="00C72C74" w:rsidRPr="00961BF0">
        <w:rPr>
          <w:rFonts w:ascii="Arial" w:hAnsi="Arial" w:cs="Arial"/>
          <w:sz w:val="24"/>
          <w:szCs w:val="24"/>
        </w:rPr>
        <w:t xml:space="preserve">The Planning Proposal will provide diversity to the potential land use mix with potential for social and economic benefit to the Eugowra community. </w:t>
      </w:r>
    </w:p>
    <w:p w14:paraId="68497956" w14:textId="77777777" w:rsidR="00A91043" w:rsidRPr="00961BF0" w:rsidRDefault="00A91043" w:rsidP="00A91043">
      <w:pPr>
        <w:ind w:left="720" w:hanging="720"/>
        <w:jc w:val="both"/>
        <w:rPr>
          <w:rFonts w:ascii="Arial" w:hAnsi="Arial" w:cs="Arial"/>
          <w:sz w:val="24"/>
          <w:szCs w:val="24"/>
        </w:rPr>
      </w:pPr>
      <w:r w:rsidRPr="00961BF0">
        <w:rPr>
          <w:rFonts w:ascii="Arial" w:hAnsi="Arial" w:cs="Arial"/>
          <w:sz w:val="24"/>
          <w:szCs w:val="24"/>
        </w:rPr>
        <w:t>2.</w:t>
      </w:r>
      <w:r w:rsidRPr="00961BF0">
        <w:rPr>
          <w:rFonts w:ascii="Arial" w:hAnsi="Arial" w:cs="Arial"/>
          <w:sz w:val="24"/>
          <w:szCs w:val="24"/>
        </w:rPr>
        <w:tab/>
        <w:t>The Planning Proposal is not considered to have any significant social or economic effects.</w:t>
      </w:r>
    </w:p>
    <w:p w14:paraId="68497957" w14:textId="77777777" w:rsidR="00A91043" w:rsidRDefault="00A91043" w:rsidP="00A91043">
      <w:pPr>
        <w:ind w:left="720" w:hanging="720"/>
        <w:jc w:val="both"/>
        <w:rPr>
          <w:rFonts w:ascii="Arial" w:hAnsi="Arial" w:cs="Arial"/>
          <w:sz w:val="24"/>
          <w:szCs w:val="24"/>
        </w:rPr>
      </w:pPr>
      <w:r w:rsidRPr="00961BF0">
        <w:rPr>
          <w:rFonts w:ascii="Arial" w:hAnsi="Arial" w:cs="Arial"/>
          <w:sz w:val="24"/>
          <w:szCs w:val="24"/>
        </w:rPr>
        <w:t>3.</w:t>
      </w:r>
      <w:r w:rsidRPr="00961BF0">
        <w:rPr>
          <w:rFonts w:ascii="Arial" w:hAnsi="Arial" w:cs="Arial"/>
          <w:sz w:val="24"/>
          <w:szCs w:val="24"/>
        </w:rPr>
        <w:tab/>
        <w:t>The Planning Proposal is not considered to have any significant social or economic effects.</w:t>
      </w:r>
    </w:p>
    <w:p w14:paraId="68497958" w14:textId="77777777" w:rsidR="00E22D0B" w:rsidRPr="00961BF0" w:rsidRDefault="00E22D0B" w:rsidP="00A91043">
      <w:pPr>
        <w:ind w:left="720" w:hanging="720"/>
        <w:jc w:val="both"/>
        <w:rPr>
          <w:rFonts w:ascii="Arial" w:hAnsi="Arial" w:cs="Arial"/>
          <w:sz w:val="24"/>
          <w:szCs w:val="24"/>
        </w:rPr>
      </w:pPr>
    </w:p>
    <w:p w14:paraId="68497959" w14:textId="77777777" w:rsidR="0068771A" w:rsidRPr="00961BF0" w:rsidRDefault="0068771A" w:rsidP="00844231">
      <w:pPr>
        <w:jc w:val="both"/>
        <w:rPr>
          <w:rFonts w:ascii="Arial" w:hAnsi="Arial" w:cs="Arial"/>
          <w:b/>
          <w:sz w:val="24"/>
          <w:szCs w:val="24"/>
        </w:rPr>
      </w:pPr>
      <w:r w:rsidRPr="00961BF0">
        <w:rPr>
          <w:rFonts w:ascii="Arial" w:hAnsi="Arial" w:cs="Arial"/>
          <w:b/>
          <w:sz w:val="24"/>
          <w:szCs w:val="24"/>
        </w:rPr>
        <w:t>3.10</w:t>
      </w:r>
      <w:r w:rsidRPr="00961BF0">
        <w:rPr>
          <w:rFonts w:ascii="Arial" w:hAnsi="Arial" w:cs="Arial"/>
          <w:b/>
          <w:sz w:val="24"/>
          <w:szCs w:val="24"/>
        </w:rPr>
        <w:tab/>
        <w:t>Is there adequate public infrastructure for the planning proposal?</w:t>
      </w:r>
    </w:p>
    <w:p w14:paraId="6849795A" w14:textId="77777777" w:rsidR="0068771A" w:rsidRDefault="0068771A" w:rsidP="00844231">
      <w:pPr>
        <w:jc w:val="both"/>
        <w:rPr>
          <w:rFonts w:ascii="Arial" w:hAnsi="Arial" w:cs="Arial"/>
          <w:sz w:val="24"/>
          <w:szCs w:val="24"/>
        </w:rPr>
      </w:pPr>
      <w:r w:rsidRPr="00961BF0">
        <w:rPr>
          <w:rFonts w:ascii="Arial" w:hAnsi="Arial" w:cs="Arial"/>
          <w:sz w:val="24"/>
          <w:szCs w:val="24"/>
        </w:rPr>
        <w:t>The planning proposal is unlikely to create any significant additional demands on public infrastructure.</w:t>
      </w:r>
    </w:p>
    <w:p w14:paraId="6849795B" w14:textId="77777777" w:rsidR="00E22D0B" w:rsidRPr="00961BF0" w:rsidRDefault="00E22D0B" w:rsidP="00844231">
      <w:pPr>
        <w:jc w:val="both"/>
        <w:rPr>
          <w:rFonts w:ascii="Arial" w:hAnsi="Arial" w:cs="Arial"/>
          <w:sz w:val="24"/>
          <w:szCs w:val="24"/>
        </w:rPr>
      </w:pPr>
    </w:p>
    <w:p w14:paraId="6849795C" w14:textId="77777777" w:rsidR="0068771A" w:rsidRPr="00961BF0" w:rsidRDefault="0068771A" w:rsidP="00844231">
      <w:pPr>
        <w:jc w:val="both"/>
        <w:rPr>
          <w:rFonts w:ascii="Arial" w:hAnsi="Arial" w:cs="Arial"/>
          <w:b/>
          <w:sz w:val="24"/>
          <w:szCs w:val="24"/>
        </w:rPr>
      </w:pPr>
      <w:r w:rsidRPr="00961BF0">
        <w:rPr>
          <w:rFonts w:ascii="Arial" w:hAnsi="Arial" w:cs="Arial"/>
          <w:b/>
          <w:sz w:val="24"/>
          <w:szCs w:val="24"/>
        </w:rPr>
        <w:t>3.11</w:t>
      </w:r>
      <w:r w:rsidRPr="00961BF0">
        <w:rPr>
          <w:rFonts w:ascii="Arial" w:hAnsi="Arial" w:cs="Arial"/>
          <w:b/>
          <w:sz w:val="24"/>
          <w:szCs w:val="24"/>
        </w:rPr>
        <w:tab/>
        <w:t>What are the views of State and Commonwealth public authorities consulted in accordance with the gateway determination?</w:t>
      </w:r>
    </w:p>
    <w:p w14:paraId="6849795D" w14:textId="77777777" w:rsidR="0068771A" w:rsidRPr="00961BF0" w:rsidRDefault="00A91043" w:rsidP="00A91043">
      <w:pPr>
        <w:ind w:left="720" w:hanging="720"/>
        <w:jc w:val="both"/>
        <w:rPr>
          <w:rFonts w:ascii="Arial" w:hAnsi="Arial" w:cs="Arial"/>
          <w:sz w:val="24"/>
          <w:szCs w:val="24"/>
        </w:rPr>
      </w:pPr>
      <w:r w:rsidRPr="00961BF0">
        <w:rPr>
          <w:rFonts w:ascii="Arial" w:hAnsi="Arial" w:cs="Arial"/>
          <w:sz w:val="24"/>
          <w:szCs w:val="24"/>
        </w:rPr>
        <w:t>1.</w:t>
      </w:r>
      <w:r w:rsidRPr="00961BF0">
        <w:rPr>
          <w:rFonts w:ascii="Arial" w:hAnsi="Arial" w:cs="Arial"/>
          <w:sz w:val="24"/>
          <w:szCs w:val="24"/>
        </w:rPr>
        <w:tab/>
      </w:r>
      <w:r w:rsidR="005D41B2" w:rsidRPr="00961BF0">
        <w:rPr>
          <w:rFonts w:ascii="Arial" w:hAnsi="Arial" w:cs="Arial"/>
          <w:sz w:val="24"/>
          <w:szCs w:val="24"/>
        </w:rPr>
        <w:t xml:space="preserve">Initial </w:t>
      </w:r>
      <w:r w:rsidR="0068771A" w:rsidRPr="00961BF0">
        <w:rPr>
          <w:rFonts w:ascii="Arial" w:hAnsi="Arial" w:cs="Arial"/>
          <w:sz w:val="24"/>
          <w:szCs w:val="24"/>
        </w:rPr>
        <w:t xml:space="preserve">advice from the Department of Planning has been that a Planning Proposal is </w:t>
      </w:r>
      <w:r w:rsidRPr="00961BF0">
        <w:rPr>
          <w:rFonts w:ascii="Arial" w:hAnsi="Arial" w:cs="Arial"/>
          <w:sz w:val="24"/>
          <w:szCs w:val="24"/>
        </w:rPr>
        <w:t>the appropriate process to</w:t>
      </w:r>
      <w:r w:rsidR="0068771A" w:rsidRPr="00961BF0">
        <w:rPr>
          <w:rFonts w:ascii="Arial" w:hAnsi="Arial" w:cs="Arial"/>
          <w:sz w:val="24"/>
          <w:szCs w:val="24"/>
        </w:rPr>
        <w:t xml:space="preserve"> implement the rezoning. No formal consultation has been carried out of other agencies at this time.</w:t>
      </w:r>
    </w:p>
    <w:p w14:paraId="6849795E" w14:textId="77777777" w:rsidR="00A91043" w:rsidRPr="00961BF0" w:rsidRDefault="00A91043" w:rsidP="00A91043">
      <w:pPr>
        <w:ind w:left="720" w:hanging="720"/>
        <w:jc w:val="both"/>
        <w:rPr>
          <w:rFonts w:ascii="Arial" w:hAnsi="Arial" w:cs="Arial"/>
          <w:sz w:val="24"/>
          <w:szCs w:val="24"/>
        </w:rPr>
      </w:pPr>
      <w:r w:rsidRPr="00961BF0">
        <w:rPr>
          <w:rFonts w:ascii="Arial" w:hAnsi="Arial" w:cs="Arial"/>
          <w:sz w:val="24"/>
          <w:szCs w:val="24"/>
        </w:rPr>
        <w:t>2.</w:t>
      </w:r>
      <w:r w:rsidRPr="00961BF0">
        <w:rPr>
          <w:rFonts w:ascii="Arial" w:hAnsi="Arial" w:cs="Arial"/>
          <w:sz w:val="24"/>
          <w:szCs w:val="24"/>
        </w:rPr>
        <w:tab/>
        <w:t>NPWS advised council of the acquisition of the allotment. Management of the subject land will be in accordance with the Nangar National Park Plan of Management.</w:t>
      </w:r>
    </w:p>
    <w:p w14:paraId="6849795F" w14:textId="77777777" w:rsidR="00046B9B" w:rsidRPr="00961BF0" w:rsidRDefault="00046B9B" w:rsidP="00A91043">
      <w:pPr>
        <w:ind w:left="720" w:hanging="720"/>
        <w:jc w:val="both"/>
        <w:rPr>
          <w:rFonts w:ascii="Arial" w:hAnsi="Arial" w:cs="Arial"/>
          <w:sz w:val="24"/>
          <w:szCs w:val="24"/>
        </w:rPr>
      </w:pPr>
      <w:r w:rsidRPr="00961BF0">
        <w:rPr>
          <w:rFonts w:ascii="Arial" w:hAnsi="Arial" w:cs="Arial"/>
          <w:sz w:val="24"/>
          <w:szCs w:val="24"/>
        </w:rPr>
        <w:t>3.</w:t>
      </w:r>
      <w:r w:rsidRPr="00961BF0">
        <w:rPr>
          <w:rFonts w:ascii="Arial" w:hAnsi="Arial" w:cs="Arial"/>
          <w:sz w:val="24"/>
          <w:szCs w:val="24"/>
        </w:rPr>
        <w:tab/>
        <w:t>No specific consultation has been undertaken other than the consultation undertaken with Draft Cabonne LEP 2012. Should the Gateway Determination identify any additional consultations these would be undertaken.</w:t>
      </w:r>
    </w:p>
    <w:p w14:paraId="68497960" w14:textId="77777777" w:rsidR="00046B9B" w:rsidRPr="00961BF0" w:rsidRDefault="00046B9B" w:rsidP="00A91043">
      <w:pPr>
        <w:ind w:left="720" w:hanging="720"/>
        <w:jc w:val="both"/>
        <w:rPr>
          <w:rFonts w:ascii="Arial" w:hAnsi="Arial" w:cs="Arial"/>
          <w:sz w:val="24"/>
          <w:szCs w:val="24"/>
        </w:rPr>
      </w:pPr>
    </w:p>
    <w:p w14:paraId="68497961" w14:textId="77777777" w:rsidR="005D41B2" w:rsidRPr="00961BF0" w:rsidRDefault="005D41B2">
      <w:pPr>
        <w:rPr>
          <w:rFonts w:ascii="Arial" w:hAnsi="Arial" w:cs="Arial"/>
          <w:sz w:val="24"/>
          <w:szCs w:val="24"/>
        </w:rPr>
      </w:pPr>
      <w:r w:rsidRPr="00961BF0">
        <w:rPr>
          <w:rFonts w:ascii="Arial" w:hAnsi="Arial" w:cs="Arial"/>
          <w:sz w:val="24"/>
          <w:szCs w:val="24"/>
        </w:rPr>
        <w:br w:type="page"/>
      </w:r>
    </w:p>
    <w:p w14:paraId="68497962" w14:textId="77777777" w:rsidR="005D41B2" w:rsidRPr="00961BF0" w:rsidRDefault="005D41B2" w:rsidP="00844231">
      <w:pPr>
        <w:jc w:val="both"/>
        <w:rPr>
          <w:rFonts w:ascii="Arial" w:hAnsi="Arial" w:cs="Arial"/>
          <w:b/>
          <w:sz w:val="24"/>
          <w:szCs w:val="24"/>
        </w:rPr>
      </w:pPr>
      <w:r w:rsidRPr="00961BF0">
        <w:rPr>
          <w:rFonts w:ascii="Arial" w:hAnsi="Arial" w:cs="Arial"/>
          <w:b/>
          <w:sz w:val="24"/>
          <w:szCs w:val="24"/>
        </w:rPr>
        <w:lastRenderedPageBreak/>
        <w:t>Part 4 – Mapping</w:t>
      </w:r>
    </w:p>
    <w:p w14:paraId="68497963" w14:textId="77777777" w:rsidR="00046B9B" w:rsidRPr="00B52C24" w:rsidRDefault="00046B9B" w:rsidP="00046B9B">
      <w:pPr>
        <w:pStyle w:val="ListParagraph"/>
        <w:numPr>
          <w:ilvl w:val="0"/>
          <w:numId w:val="10"/>
        </w:numPr>
        <w:jc w:val="both"/>
        <w:rPr>
          <w:rFonts w:ascii="Arial" w:hAnsi="Arial" w:cs="Arial"/>
          <w:sz w:val="24"/>
          <w:szCs w:val="24"/>
        </w:rPr>
      </w:pPr>
      <w:r w:rsidRPr="00B52C24">
        <w:rPr>
          <w:rFonts w:ascii="Arial" w:hAnsi="Arial" w:cs="Arial"/>
          <w:sz w:val="24"/>
          <w:szCs w:val="24"/>
        </w:rPr>
        <w:t>Eugowra IN2 land to be rezoned RU5</w:t>
      </w:r>
    </w:p>
    <w:p w14:paraId="68497964" w14:textId="77777777" w:rsidR="005D41B2" w:rsidRPr="00B52C24" w:rsidRDefault="005D41B2" w:rsidP="00046B9B">
      <w:pPr>
        <w:ind w:left="360"/>
        <w:jc w:val="both"/>
        <w:rPr>
          <w:rFonts w:ascii="Arial" w:hAnsi="Arial" w:cs="Arial"/>
          <w:sz w:val="24"/>
          <w:szCs w:val="24"/>
        </w:rPr>
      </w:pPr>
      <w:r w:rsidRPr="00B52C24">
        <w:rPr>
          <w:rFonts w:ascii="Arial" w:hAnsi="Arial" w:cs="Arial"/>
          <w:sz w:val="24"/>
          <w:szCs w:val="24"/>
        </w:rPr>
        <w:t>E</w:t>
      </w:r>
      <w:r w:rsidR="006E364D" w:rsidRPr="00B52C24">
        <w:rPr>
          <w:rFonts w:ascii="Arial" w:hAnsi="Arial" w:cs="Arial"/>
          <w:sz w:val="24"/>
          <w:szCs w:val="24"/>
        </w:rPr>
        <w:t xml:space="preserve">xtract from Cabonne </w:t>
      </w:r>
      <w:r w:rsidRPr="00B52C24">
        <w:rPr>
          <w:rFonts w:ascii="Arial" w:hAnsi="Arial" w:cs="Arial"/>
          <w:sz w:val="24"/>
          <w:szCs w:val="24"/>
        </w:rPr>
        <w:t>LEP 2012</w:t>
      </w:r>
      <w:r w:rsidR="006E364D" w:rsidRPr="00B52C24">
        <w:rPr>
          <w:rFonts w:ascii="Arial" w:hAnsi="Arial" w:cs="Arial"/>
          <w:sz w:val="24"/>
          <w:szCs w:val="24"/>
        </w:rPr>
        <w:t xml:space="preserve"> showing zoning of Nanima Street, Eugowra subject land</w:t>
      </w:r>
    </w:p>
    <w:p w14:paraId="68497965" w14:textId="77777777" w:rsidR="005D41B2" w:rsidRPr="00961BF0" w:rsidRDefault="006E364D" w:rsidP="00844231">
      <w:pPr>
        <w:jc w:val="both"/>
        <w:rPr>
          <w:rFonts w:ascii="Arial" w:hAnsi="Arial" w:cs="Arial"/>
          <w:sz w:val="24"/>
          <w:szCs w:val="24"/>
        </w:rPr>
      </w:pPr>
      <w:r w:rsidRPr="00961BF0">
        <w:rPr>
          <w:rFonts w:ascii="Arial" w:hAnsi="Arial" w:cs="Arial"/>
          <w:noProof/>
          <w:sz w:val="24"/>
          <w:szCs w:val="24"/>
          <w:bdr w:val="single" w:sz="4" w:space="0" w:color="auto"/>
          <w:lang w:eastAsia="en-AU"/>
        </w:rPr>
        <w:drawing>
          <wp:inline distT="0" distB="0" distL="0" distR="0" wp14:anchorId="68497C66" wp14:editId="68497C67">
            <wp:extent cx="5731510" cy="3607123"/>
            <wp:effectExtent l="0" t="0" r="2540" b="0"/>
            <wp:docPr id="1" name="Picture 1" descr="994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9469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07123"/>
                    </a:xfrm>
                    <a:prstGeom prst="rect">
                      <a:avLst/>
                    </a:prstGeom>
                    <a:noFill/>
                    <a:ln>
                      <a:noFill/>
                    </a:ln>
                  </pic:spPr>
                </pic:pic>
              </a:graphicData>
            </a:graphic>
          </wp:inline>
        </w:drawing>
      </w:r>
    </w:p>
    <w:p w14:paraId="68497966" w14:textId="77777777" w:rsidR="006E364D" w:rsidRPr="00961BF0" w:rsidRDefault="006E364D" w:rsidP="00844231">
      <w:pPr>
        <w:jc w:val="both"/>
        <w:rPr>
          <w:rFonts w:ascii="Arial" w:hAnsi="Arial" w:cs="Arial"/>
          <w:sz w:val="24"/>
          <w:szCs w:val="24"/>
        </w:rPr>
      </w:pPr>
      <w:r w:rsidRPr="00961BF0">
        <w:rPr>
          <w:rFonts w:ascii="Arial" w:hAnsi="Arial" w:cs="Arial"/>
          <w:noProof/>
          <w:sz w:val="24"/>
          <w:szCs w:val="24"/>
          <w:bdr w:val="single" w:sz="4" w:space="0" w:color="auto"/>
          <w:lang w:eastAsia="en-AU"/>
        </w:rPr>
        <w:drawing>
          <wp:inline distT="0" distB="0" distL="0" distR="0" wp14:anchorId="68497C68" wp14:editId="68497C69">
            <wp:extent cx="5731510" cy="3607123"/>
            <wp:effectExtent l="0" t="0" r="2540" b="0"/>
            <wp:docPr id="2" name="Picture 2" descr="875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7551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07123"/>
                    </a:xfrm>
                    <a:prstGeom prst="rect">
                      <a:avLst/>
                    </a:prstGeom>
                    <a:noFill/>
                    <a:ln>
                      <a:noFill/>
                    </a:ln>
                  </pic:spPr>
                </pic:pic>
              </a:graphicData>
            </a:graphic>
          </wp:inline>
        </w:drawing>
      </w:r>
    </w:p>
    <w:p w14:paraId="68497967" w14:textId="77777777" w:rsidR="0068771A" w:rsidRDefault="006E364D" w:rsidP="00844231">
      <w:pPr>
        <w:jc w:val="both"/>
        <w:rPr>
          <w:rFonts w:ascii="Arial" w:hAnsi="Arial" w:cs="Arial"/>
          <w:b/>
          <w:sz w:val="24"/>
          <w:szCs w:val="24"/>
        </w:rPr>
      </w:pPr>
      <w:r w:rsidRPr="00961BF0">
        <w:rPr>
          <w:rFonts w:ascii="Arial" w:hAnsi="Arial" w:cs="Arial"/>
          <w:b/>
          <w:sz w:val="24"/>
          <w:szCs w:val="24"/>
        </w:rPr>
        <w:lastRenderedPageBreak/>
        <w:t xml:space="preserve">Plan 3 – Aerial photo showing </w:t>
      </w:r>
      <w:r w:rsidR="00B50275">
        <w:rPr>
          <w:rFonts w:ascii="Arial" w:hAnsi="Arial" w:cs="Arial"/>
          <w:b/>
          <w:sz w:val="24"/>
          <w:szCs w:val="24"/>
        </w:rPr>
        <w:t xml:space="preserve">Eugowra village </w:t>
      </w:r>
      <w:r w:rsidRPr="00961BF0">
        <w:rPr>
          <w:rFonts w:ascii="Arial" w:hAnsi="Arial" w:cs="Arial"/>
          <w:b/>
          <w:sz w:val="24"/>
          <w:szCs w:val="24"/>
        </w:rPr>
        <w:t>subject land</w:t>
      </w:r>
    </w:p>
    <w:p w14:paraId="68497968" w14:textId="77777777" w:rsidR="00B50275" w:rsidRDefault="00B50275" w:rsidP="00844231">
      <w:pPr>
        <w:jc w:val="both"/>
        <w:rPr>
          <w:rFonts w:ascii="Arial" w:hAnsi="Arial" w:cs="Arial"/>
          <w:b/>
          <w:sz w:val="24"/>
          <w:szCs w:val="24"/>
        </w:rPr>
      </w:pPr>
    </w:p>
    <w:p w14:paraId="68497969" w14:textId="77777777" w:rsidR="00B50275" w:rsidRPr="00961BF0" w:rsidRDefault="00B50275" w:rsidP="00844231">
      <w:pPr>
        <w:jc w:val="both"/>
        <w:rPr>
          <w:rFonts w:ascii="Arial" w:hAnsi="Arial" w:cs="Arial"/>
          <w:b/>
          <w:sz w:val="24"/>
          <w:szCs w:val="24"/>
        </w:rPr>
      </w:pPr>
    </w:p>
    <w:p w14:paraId="6849796A" w14:textId="77777777" w:rsidR="006E364D" w:rsidRPr="00961BF0" w:rsidRDefault="007F23B3" w:rsidP="00844231">
      <w:pPr>
        <w:jc w:val="both"/>
        <w:rPr>
          <w:rFonts w:ascii="Arial" w:hAnsi="Arial" w:cs="Arial"/>
          <w:sz w:val="24"/>
          <w:szCs w:val="24"/>
        </w:rPr>
      </w:pPr>
      <w:r w:rsidRPr="00961BF0">
        <w:rPr>
          <w:rFonts w:ascii="Arial" w:hAnsi="Arial" w:cs="Arial"/>
          <w:noProof/>
          <w:sz w:val="24"/>
          <w:szCs w:val="24"/>
          <w:bdr w:val="single" w:sz="4" w:space="0" w:color="auto"/>
          <w:lang w:eastAsia="en-AU"/>
        </w:rPr>
        <w:drawing>
          <wp:inline distT="0" distB="0" distL="0" distR="0" wp14:anchorId="68497C6A" wp14:editId="68497C6B">
            <wp:extent cx="5731510" cy="3612588"/>
            <wp:effectExtent l="0" t="0" r="2540" b="6985"/>
            <wp:docPr id="4" name="Picture 4" descr="518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848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612588"/>
                    </a:xfrm>
                    <a:prstGeom prst="rect">
                      <a:avLst/>
                    </a:prstGeom>
                    <a:noFill/>
                    <a:ln>
                      <a:noFill/>
                    </a:ln>
                  </pic:spPr>
                </pic:pic>
              </a:graphicData>
            </a:graphic>
          </wp:inline>
        </w:drawing>
      </w:r>
    </w:p>
    <w:p w14:paraId="6849796B" w14:textId="77777777" w:rsidR="00431613" w:rsidRPr="00961BF0" w:rsidRDefault="00431613" w:rsidP="00844231">
      <w:pPr>
        <w:jc w:val="both"/>
        <w:rPr>
          <w:rFonts w:ascii="Arial" w:hAnsi="Arial" w:cs="Arial"/>
          <w:sz w:val="24"/>
          <w:szCs w:val="24"/>
        </w:rPr>
      </w:pPr>
    </w:p>
    <w:p w14:paraId="6849796C" w14:textId="77777777" w:rsidR="00431613" w:rsidRPr="00961BF0" w:rsidRDefault="007F23B3" w:rsidP="00844231">
      <w:pPr>
        <w:jc w:val="both"/>
        <w:rPr>
          <w:rFonts w:ascii="Arial" w:hAnsi="Arial" w:cs="Arial"/>
          <w:b/>
          <w:sz w:val="24"/>
          <w:szCs w:val="24"/>
        </w:rPr>
      </w:pPr>
      <w:r w:rsidRPr="00961BF0">
        <w:rPr>
          <w:rFonts w:ascii="Arial" w:hAnsi="Arial" w:cs="Arial"/>
          <w:b/>
          <w:sz w:val="24"/>
          <w:szCs w:val="24"/>
        </w:rPr>
        <w:t>KEY</w:t>
      </w:r>
    </w:p>
    <w:p w14:paraId="6849796D" w14:textId="77777777" w:rsidR="007F23B3" w:rsidRPr="00961BF0" w:rsidRDefault="007F23B3" w:rsidP="00844231">
      <w:pPr>
        <w:jc w:val="both"/>
        <w:rPr>
          <w:rFonts w:ascii="Arial" w:hAnsi="Arial" w:cs="Arial"/>
          <w:sz w:val="24"/>
          <w:szCs w:val="24"/>
        </w:rPr>
      </w:pPr>
      <w:r w:rsidRPr="00961BF0">
        <w:rPr>
          <w:rFonts w:ascii="Arial" w:hAnsi="Arial" w:cs="Arial"/>
          <w:sz w:val="24"/>
          <w:szCs w:val="24"/>
        </w:rPr>
        <w:t>Timber Mill</w:t>
      </w:r>
    </w:p>
    <w:p w14:paraId="6849796E" w14:textId="77777777" w:rsidR="007F23B3" w:rsidRPr="00961BF0" w:rsidRDefault="007F23B3" w:rsidP="00844231">
      <w:pPr>
        <w:jc w:val="both"/>
        <w:rPr>
          <w:rFonts w:ascii="Arial" w:hAnsi="Arial" w:cs="Arial"/>
          <w:sz w:val="24"/>
          <w:szCs w:val="24"/>
        </w:rPr>
      </w:pPr>
      <w:r w:rsidRPr="00961BF0">
        <w:rPr>
          <w:rFonts w:ascii="Arial" w:hAnsi="Arial" w:cs="Arial"/>
          <w:sz w:val="24"/>
          <w:szCs w:val="24"/>
        </w:rPr>
        <w:t>Grain Silo</w:t>
      </w:r>
    </w:p>
    <w:p w14:paraId="6849796F" w14:textId="77777777" w:rsidR="007F23B3" w:rsidRPr="00961BF0" w:rsidRDefault="007F23B3" w:rsidP="00844231">
      <w:pPr>
        <w:jc w:val="both"/>
        <w:rPr>
          <w:rFonts w:ascii="Arial" w:hAnsi="Arial" w:cs="Arial"/>
          <w:sz w:val="24"/>
          <w:szCs w:val="24"/>
        </w:rPr>
      </w:pPr>
      <w:r w:rsidRPr="00961BF0">
        <w:rPr>
          <w:rFonts w:ascii="Arial" w:hAnsi="Arial" w:cs="Arial"/>
          <w:sz w:val="24"/>
          <w:szCs w:val="24"/>
        </w:rPr>
        <w:t>Produce storage sheds</w:t>
      </w:r>
    </w:p>
    <w:p w14:paraId="68497970" w14:textId="77777777" w:rsidR="007F23B3" w:rsidRPr="00961BF0" w:rsidRDefault="007F23B3" w:rsidP="00844231">
      <w:pPr>
        <w:jc w:val="both"/>
        <w:rPr>
          <w:rFonts w:ascii="Arial" w:hAnsi="Arial" w:cs="Arial"/>
          <w:sz w:val="24"/>
          <w:szCs w:val="24"/>
        </w:rPr>
      </w:pPr>
      <w:r w:rsidRPr="00961BF0">
        <w:rPr>
          <w:rFonts w:ascii="Arial" w:hAnsi="Arial" w:cs="Arial"/>
          <w:sz w:val="24"/>
          <w:szCs w:val="24"/>
        </w:rPr>
        <w:t>GF – Granite factory</w:t>
      </w:r>
    </w:p>
    <w:p w14:paraId="68497971" w14:textId="77777777" w:rsidR="007F23B3" w:rsidRPr="00961BF0" w:rsidRDefault="007F23B3" w:rsidP="00844231">
      <w:pPr>
        <w:jc w:val="both"/>
        <w:rPr>
          <w:rFonts w:ascii="Arial" w:hAnsi="Arial" w:cs="Arial"/>
          <w:sz w:val="24"/>
          <w:szCs w:val="24"/>
        </w:rPr>
      </w:pPr>
      <w:r w:rsidRPr="00961BF0">
        <w:rPr>
          <w:rFonts w:ascii="Arial" w:hAnsi="Arial" w:cs="Arial"/>
          <w:sz w:val="24"/>
          <w:szCs w:val="24"/>
        </w:rPr>
        <w:t>H – existing dwelling (8)</w:t>
      </w:r>
    </w:p>
    <w:p w14:paraId="68497972" w14:textId="77777777" w:rsidR="007F23B3" w:rsidRPr="00961BF0" w:rsidRDefault="007F23B3">
      <w:pPr>
        <w:rPr>
          <w:rFonts w:ascii="Arial" w:hAnsi="Arial" w:cs="Arial"/>
          <w:sz w:val="24"/>
          <w:szCs w:val="24"/>
        </w:rPr>
      </w:pPr>
      <w:r w:rsidRPr="00961BF0">
        <w:rPr>
          <w:rFonts w:ascii="Arial" w:hAnsi="Arial" w:cs="Arial"/>
          <w:sz w:val="24"/>
          <w:szCs w:val="24"/>
        </w:rPr>
        <w:br w:type="page"/>
      </w:r>
    </w:p>
    <w:p w14:paraId="68497973" w14:textId="77777777" w:rsidR="007F23B3" w:rsidRPr="00961BF0" w:rsidRDefault="00532904" w:rsidP="00844231">
      <w:pPr>
        <w:jc w:val="both"/>
        <w:rPr>
          <w:rFonts w:ascii="Arial" w:hAnsi="Arial" w:cs="Arial"/>
          <w:sz w:val="24"/>
          <w:szCs w:val="24"/>
        </w:rPr>
      </w:pPr>
      <w:r>
        <w:rPr>
          <w:rFonts w:ascii="Arial" w:hAnsi="Arial" w:cs="Arial"/>
          <w:sz w:val="24"/>
          <w:szCs w:val="24"/>
        </w:rPr>
        <w:lastRenderedPageBreak/>
        <w:t>Land ownership d</w:t>
      </w:r>
      <w:r w:rsidR="00AC0A54" w:rsidRPr="00961BF0">
        <w:rPr>
          <w:rFonts w:ascii="Arial" w:hAnsi="Arial" w:cs="Arial"/>
          <w:sz w:val="24"/>
          <w:szCs w:val="24"/>
        </w:rPr>
        <w:t>etails</w:t>
      </w:r>
      <w:r>
        <w:rPr>
          <w:rFonts w:ascii="Arial" w:hAnsi="Arial" w:cs="Arial"/>
          <w:sz w:val="24"/>
          <w:szCs w:val="24"/>
        </w:rPr>
        <w:t>,</w:t>
      </w:r>
      <w:r w:rsidR="00AC0A54" w:rsidRPr="00961BF0">
        <w:rPr>
          <w:rFonts w:ascii="Arial" w:hAnsi="Arial" w:cs="Arial"/>
          <w:sz w:val="24"/>
          <w:szCs w:val="24"/>
        </w:rPr>
        <w:t xml:space="preserve"> including identification of those landowners petitioning council for village rezoning</w:t>
      </w:r>
      <w:r>
        <w:rPr>
          <w:rFonts w:ascii="Arial" w:hAnsi="Arial" w:cs="Arial"/>
          <w:sz w:val="24"/>
          <w:szCs w:val="24"/>
        </w:rPr>
        <w:t xml:space="preserve"> at Eugowra</w:t>
      </w:r>
    </w:p>
    <w:tbl>
      <w:tblPr>
        <w:tblStyle w:val="TableGrid"/>
        <w:tblW w:w="0" w:type="auto"/>
        <w:tblLook w:val="04A0" w:firstRow="1" w:lastRow="0" w:firstColumn="1" w:lastColumn="0" w:noHBand="0" w:noVBand="1"/>
      </w:tblPr>
      <w:tblGrid>
        <w:gridCol w:w="1895"/>
        <w:gridCol w:w="2023"/>
        <w:gridCol w:w="2296"/>
        <w:gridCol w:w="1117"/>
        <w:gridCol w:w="1911"/>
      </w:tblGrid>
      <w:tr w:rsidR="00532904" w:rsidRPr="00961BF0" w14:paraId="68497979" w14:textId="77777777" w:rsidTr="005E26FC">
        <w:tc>
          <w:tcPr>
            <w:tcW w:w="1922" w:type="dxa"/>
          </w:tcPr>
          <w:p w14:paraId="68497974" w14:textId="77777777" w:rsidR="00532904" w:rsidRPr="00961BF0" w:rsidRDefault="00532904" w:rsidP="00844231">
            <w:pPr>
              <w:jc w:val="both"/>
              <w:rPr>
                <w:rFonts w:ascii="Arial" w:hAnsi="Arial" w:cs="Arial"/>
                <w:b/>
                <w:sz w:val="24"/>
                <w:szCs w:val="24"/>
              </w:rPr>
            </w:pPr>
            <w:r w:rsidRPr="00961BF0">
              <w:rPr>
                <w:rFonts w:ascii="Arial" w:hAnsi="Arial" w:cs="Arial"/>
                <w:b/>
                <w:sz w:val="24"/>
                <w:szCs w:val="24"/>
              </w:rPr>
              <w:t>Landowner</w:t>
            </w:r>
          </w:p>
        </w:tc>
        <w:tc>
          <w:tcPr>
            <w:tcW w:w="2049" w:type="dxa"/>
          </w:tcPr>
          <w:p w14:paraId="68497975" w14:textId="77777777" w:rsidR="00532904" w:rsidRPr="00961BF0" w:rsidRDefault="00532904" w:rsidP="00844231">
            <w:pPr>
              <w:jc w:val="both"/>
              <w:rPr>
                <w:rFonts w:ascii="Arial" w:hAnsi="Arial" w:cs="Arial"/>
                <w:b/>
                <w:sz w:val="24"/>
                <w:szCs w:val="24"/>
              </w:rPr>
            </w:pPr>
            <w:r w:rsidRPr="00961BF0">
              <w:rPr>
                <w:rFonts w:ascii="Arial" w:hAnsi="Arial" w:cs="Arial"/>
                <w:b/>
                <w:sz w:val="24"/>
                <w:szCs w:val="24"/>
              </w:rPr>
              <w:t>Lot description</w:t>
            </w:r>
          </w:p>
        </w:tc>
        <w:tc>
          <w:tcPr>
            <w:tcW w:w="2374" w:type="dxa"/>
          </w:tcPr>
          <w:p w14:paraId="68497976" w14:textId="77777777" w:rsidR="00532904" w:rsidRPr="00961BF0" w:rsidRDefault="00532904" w:rsidP="00844231">
            <w:pPr>
              <w:jc w:val="both"/>
              <w:rPr>
                <w:rFonts w:ascii="Arial" w:hAnsi="Arial" w:cs="Arial"/>
                <w:b/>
                <w:sz w:val="24"/>
                <w:szCs w:val="24"/>
              </w:rPr>
            </w:pPr>
            <w:r w:rsidRPr="00961BF0">
              <w:rPr>
                <w:rFonts w:ascii="Arial" w:hAnsi="Arial" w:cs="Arial"/>
                <w:b/>
                <w:sz w:val="24"/>
                <w:szCs w:val="24"/>
              </w:rPr>
              <w:t>Existing land use</w:t>
            </w:r>
          </w:p>
        </w:tc>
        <w:tc>
          <w:tcPr>
            <w:tcW w:w="939" w:type="dxa"/>
          </w:tcPr>
          <w:p w14:paraId="68497977" w14:textId="77777777" w:rsidR="00532904" w:rsidRPr="00961BF0" w:rsidRDefault="00532904" w:rsidP="00844231">
            <w:pPr>
              <w:jc w:val="both"/>
              <w:rPr>
                <w:rFonts w:ascii="Arial" w:hAnsi="Arial" w:cs="Arial"/>
                <w:b/>
                <w:sz w:val="24"/>
                <w:szCs w:val="24"/>
              </w:rPr>
            </w:pPr>
            <w:r>
              <w:rPr>
                <w:rFonts w:ascii="Arial" w:hAnsi="Arial" w:cs="Arial"/>
                <w:b/>
                <w:sz w:val="24"/>
                <w:szCs w:val="24"/>
              </w:rPr>
              <w:t>Area</w:t>
            </w:r>
          </w:p>
        </w:tc>
        <w:tc>
          <w:tcPr>
            <w:tcW w:w="1958" w:type="dxa"/>
          </w:tcPr>
          <w:p w14:paraId="68497978" w14:textId="77777777" w:rsidR="00532904" w:rsidRPr="00961BF0" w:rsidRDefault="00532904" w:rsidP="00844231">
            <w:pPr>
              <w:jc w:val="both"/>
              <w:rPr>
                <w:rFonts w:ascii="Arial" w:hAnsi="Arial" w:cs="Arial"/>
                <w:b/>
                <w:sz w:val="24"/>
                <w:szCs w:val="24"/>
              </w:rPr>
            </w:pPr>
            <w:r w:rsidRPr="00961BF0">
              <w:rPr>
                <w:rFonts w:ascii="Arial" w:hAnsi="Arial" w:cs="Arial"/>
                <w:b/>
                <w:sz w:val="24"/>
                <w:szCs w:val="24"/>
              </w:rPr>
              <w:t>Seeking rezoning</w:t>
            </w:r>
          </w:p>
        </w:tc>
      </w:tr>
      <w:tr w:rsidR="00532904" w:rsidRPr="00961BF0" w14:paraId="6849797F" w14:textId="77777777" w:rsidTr="005E26FC">
        <w:tc>
          <w:tcPr>
            <w:tcW w:w="1922" w:type="dxa"/>
          </w:tcPr>
          <w:p w14:paraId="6849797A" w14:textId="77777777" w:rsidR="00532904" w:rsidRPr="00532904" w:rsidRDefault="00B50275" w:rsidP="00844231">
            <w:pPr>
              <w:jc w:val="both"/>
              <w:rPr>
                <w:rFonts w:ascii="Arial" w:hAnsi="Arial" w:cs="Arial"/>
                <w:sz w:val="20"/>
                <w:szCs w:val="20"/>
              </w:rPr>
            </w:pPr>
            <w:r>
              <w:rPr>
                <w:rFonts w:ascii="Arial" w:hAnsi="Arial" w:cs="Arial"/>
                <w:sz w:val="20"/>
                <w:szCs w:val="20"/>
              </w:rPr>
              <w:t>Canowindra Produce P/L</w:t>
            </w:r>
          </w:p>
        </w:tc>
        <w:tc>
          <w:tcPr>
            <w:tcW w:w="2049" w:type="dxa"/>
          </w:tcPr>
          <w:p w14:paraId="6849797B" w14:textId="77777777" w:rsidR="00532904" w:rsidRPr="00532904" w:rsidRDefault="00B50275" w:rsidP="00844231">
            <w:pPr>
              <w:jc w:val="both"/>
              <w:rPr>
                <w:rFonts w:ascii="Arial" w:hAnsi="Arial" w:cs="Arial"/>
                <w:sz w:val="20"/>
                <w:szCs w:val="20"/>
              </w:rPr>
            </w:pPr>
            <w:r>
              <w:rPr>
                <w:rFonts w:ascii="Arial" w:hAnsi="Arial" w:cs="Arial"/>
                <w:sz w:val="20"/>
                <w:szCs w:val="20"/>
              </w:rPr>
              <w:t>Lot 1 DP 819710</w:t>
            </w:r>
          </w:p>
        </w:tc>
        <w:tc>
          <w:tcPr>
            <w:tcW w:w="2374" w:type="dxa"/>
          </w:tcPr>
          <w:p w14:paraId="6849797C" w14:textId="77777777" w:rsidR="00532904" w:rsidRPr="00532904" w:rsidRDefault="00B50275" w:rsidP="00844231">
            <w:pPr>
              <w:jc w:val="both"/>
              <w:rPr>
                <w:rFonts w:ascii="Arial" w:hAnsi="Arial" w:cs="Arial"/>
                <w:sz w:val="20"/>
                <w:szCs w:val="20"/>
              </w:rPr>
            </w:pPr>
            <w:r>
              <w:rPr>
                <w:rFonts w:ascii="Arial" w:hAnsi="Arial" w:cs="Arial"/>
                <w:sz w:val="20"/>
                <w:szCs w:val="20"/>
              </w:rPr>
              <w:t>silo</w:t>
            </w:r>
          </w:p>
        </w:tc>
        <w:tc>
          <w:tcPr>
            <w:tcW w:w="939" w:type="dxa"/>
          </w:tcPr>
          <w:p w14:paraId="6849797D" w14:textId="77777777" w:rsidR="00532904" w:rsidRPr="00532904" w:rsidRDefault="005E26FC" w:rsidP="00844231">
            <w:pPr>
              <w:jc w:val="both"/>
              <w:rPr>
                <w:rFonts w:ascii="Arial" w:hAnsi="Arial" w:cs="Arial"/>
                <w:sz w:val="20"/>
                <w:szCs w:val="20"/>
              </w:rPr>
            </w:pPr>
            <w:r>
              <w:rPr>
                <w:rFonts w:ascii="Arial" w:hAnsi="Arial" w:cs="Arial"/>
                <w:sz w:val="20"/>
                <w:szCs w:val="20"/>
              </w:rPr>
              <w:t>1.014ha</w:t>
            </w:r>
          </w:p>
        </w:tc>
        <w:tc>
          <w:tcPr>
            <w:tcW w:w="1958" w:type="dxa"/>
          </w:tcPr>
          <w:p w14:paraId="6849797E" w14:textId="77777777" w:rsidR="00532904" w:rsidRPr="00532904" w:rsidRDefault="005E26FC" w:rsidP="00844231">
            <w:pPr>
              <w:jc w:val="both"/>
              <w:rPr>
                <w:rFonts w:ascii="Arial" w:hAnsi="Arial" w:cs="Arial"/>
                <w:sz w:val="20"/>
                <w:szCs w:val="20"/>
              </w:rPr>
            </w:pPr>
            <w:r>
              <w:rPr>
                <w:rFonts w:ascii="Arial" w:hAnsi="Arial" w:cs="Arial"/>
                <w:sz w:val="20"/>
                <w:szCs w:val="20"/>
              </w:rPr>
              <w:t>No contact from owner</w:t>
            </w:r>
          </w:p>
        </w:tc>
      </w:tr>
      <w:tr w:rsidR="00532904" w:rsidRPr="00961BF0" w14:paraId="68497985" w14:textId="77777777" w:rsidTr="005E26FC">
        <w:tc>
          <w:tcPr>
            <w:tcW w:w="1922" w:type="dxa"/>
          </w:tcPr>
          <w:p w14:paraId="68497980" w14:textId="77777777" w:rsidR="00532904" w:rsidRPr="00532904" w:rsidRDefault="005E26FC" w:rsidP="005E26FC">
            <w:pPr>
              <w:jc w:val="both"/>
              <w:rPr>
                <w:rFonts w:ascii="Arial" w:hAnsi="Arial" w:cs="Arial"/>
                <w:sz w:val="20"/>
                <w:szCs w:val="20"/>
              </w:rPr>
            </w:pPr>
            <w:r>
              <w:rPr>
                <w:rFonts w:ascii="Arial" w:hAnsi="Arial" w:cs="Arial"/>
                <w:sz w:val="20"/>
                <w:szCs w:val="20"/>
              </w:rPr>
              <w:t>State Rail c/- John Holland Group</w:t>
            </w:r>
          </w:p>
        </w:tc>
        <w:tc>
          <w:tcPr>
            <w:tcW w:w="2049" w:type="dxa"/>
          </w:tcPr>
          <w:p w14:paraId="68497981" w14:textId="77777777" w:rsidR="00532904" w:rsidRPr="00532904" w:rsidRDefault="005E26FC" w:rsidP="00844231">
            <w:pPr>
              <w:jc w:val="both"/>
              <w:rPr>
                <w:rFonts w:ascii="Arial" w:hAnsi="Arial" w:cs="Arial"/>
                <w:sz w:val="20"/>
                <w:szCs w:val="20"/>
              </w:rPr>
            </w:pPr>
            <w:r>
              <w:rPr>
                <w:rFonts w:ascii="Arial" w:hAnsi="Arial" w:cs="Arial"/>
                <w:sz w:val="20"/>
                <w:szCs w:val="20"/>
              </w:rPr>
              <w:t>Cowra/Eugowra Railway</w:t>
            </w:r>
          </w:p>
        </w:tc>
        <w:tc>
          <w:tcPr>
            <w:tcW w:w="2374" w:type="dxa"/>
          </w:tcPr>
          <w:p w14:paraId="68497982" w14:textId="77777777" w:rsidR="00532904" w:rsidRPr="00532904" w:rsidRDefault="005E26FC" w:rsidP="00844231">
            <w:pPr>
              <w:jc w:val="both"/>
              <w:rPr>
                <w:rFonts w:ascii="Arial" w:hAnsi="Arial" w:cs="Arial"/>
                <w:sz w:val="20"/>
                <w:szCs w:val="20"/>
              </w:rPr>
            </w:pPr>
            <w:r>
              <w:rPr>
                <w:rFonts w:ascii="Arial" w:hAnsi="Arial" w:cs="Arial"/>
                <w:sz w:val="20"/>
                <w:szCs w:val="20"/>
              </w:rPr>
              <w:t>Disused railway corridor</w:t>
            </w:r>
          </w:p>
        </w:tc>
        <w:tc>
          <w:tcPr>
            <w:tcW w:w="939" w:type="dxa"/>
          </w:tcPr>
          <w:p w14:paraId="68497983" w14:textId="77777777" w:rsidR="00532904" w:rsidRPr="00532904" w:rsidRDefault="00596EEB" w:rsidP="00844231">
            <w:pPr>
              <w:jc w:val="both"/>
              <w:rPr>
                <w:rFonts w:ascii="Arial" w:hAnsi="Arial" w:cs="Arial"/>
                <w:sz w:val="20"/>
                <w:szCs w:val="20"/>
              </w:rPr>
            </w:pPr>
            <w:r>
              <w:rPr>
                <w:rFonts w:ascii="Arial" w:hAnsi="Arial" w:cs="Arial"/>
                <w:sz w:val="20"/>
                <w:szCs w:val="20"/>
              </w:rPr>
              <w:t>3.3ha</w:t>
            </w:r>
          </w:p>
        </w:tc>
        <w:tc>
          <w:tcPr>
            <w:tcW w:w="1958" w:type="dxa"/>
          </w:tcPr>
          <w:p w14:paraId="68497984" w14:textId="563FA63A" w:rsidR="00532904" w:rsidRPr="00532904" w:rsidRDefault="005E26FC" w:rsidP="002807AC">
            <w:pPr>
              <w:jc w:val="both"/>
              <w:rPr>
                <w:rFonts w:ascii="Arial" w:hAnsi="Arial" w:cs="Arial"/>
                <w:sz w:val="20"/>
                <w:szCs w:val="20"/>
              </w:rPr>
            </w:pPr>
            <w:r>
              <w:rPr>
                <w:rFonts w:ascii="Arial" w:hAnsi="Arial" w:cs="Arial"/>
                <w:sz w:val="20"/>
                <w:szCs w:val="20"/>
              </w:rPr>
              <w:t xml:space="preserve">No contact from owner </w:t>
            </w:r>
          </w:p>
        </w:tc>
      </w:tr>
      <w:tr w:rsidR="00532904" w:rsidRPr="00961BF0" w14:paraId="6849798B" w14:textId="77777777" w:rsidTr="005E26FC">
        <w:tc>
          <w:tcPr>
            <w:tcW w:w="1922" w:type="dxa"/>
          </w:tcPr>
          <w:p w14:paraId="68497986" w14:textId="77777777" w:rsidR="00532904" w:rsidRPr="00532904" w:rsidRDefault="005E26FC" w:rsidP="00844231">
            <w:pPr>
              <w:jc w:val="both"/>
              <w:rPr>
                <w:rFonts w:ascii="Arial" w:hAnsi="Arial" w:cs="Arial"/>
                <w:sz w:val="20"/>
                <w:szCs w:val="20"/>
              </w:rPr>
            </w:pPr>
            <w:r>
              <w:rPr>
                <w:rFonts w:ascii="Arial" w:hAnsi="Arial" w:cs="Arial"/>
                <w:sz w:val="20"/>
                <w:szCs w:val="20"/>
              </w:rPr>
              <w:t>Ingesole &amp; Long</w:t>
            </w:r>
          </w:p>
        </w:tc>
        <w:tc>
          <w:tcPr>
            <w:tcW w:w="2049" w:type="dxa"/>
          </w:tcPr>
          <w:p w14:paraId="68497987" w14:textId="77777777" w:rsidR="00532904" w:rsidRPr="00532904" w:rsidRDefault="005E26FC" w:rsidP="00844231">
            <w:pPr>
              <w:jc w:val="both"/>
              <w:rPr>
                <w:rFonts w:ascii="Arial" w:hAnsi="Arial" w:cs="Arial"/>
                <w:sz w:val="20"/>
                <w:szCs w:val="20"/>
              </w:rPr>
            </w:pPr>
            <w:r>
              <w:rPr>
                <w:rFonts w:ascii="Arial" w:hAnsi="Arial" w:cs="Arial"/>
                <w:sz w:val="20"/>
                <w:szCs w:val="20"/>
              </w:rPr>
              <w:t>Lot 2 DP 333426</w:t>
            </w:r>
          </w:p>
        </w:tc>
        <w:tc>
          <w:tcPr>
            <w:tcW w:w="2374" w:type="dxa"/>
          </w:tcPr>
          <w:p w14:paraId="68497988" w14:textId="77777777" w:rsidR="00532904" w:rsidRPr="00532904" w:rsidRDefault="005E26FC" w:rsidP="00844231">
            <w:pPr>
              <w:jc w:val="both"/>
              <w:rPr>
                <w:rFonts w:ascii="Arial" w:hAnsi="Arial" w:cs="Arial"/>
                <w:sz w:val="20"/>
                <w:szCs w:val="20"/>
              </w:rPr>
            </w:pPr>
            <w:r>
              <w:rPr>
                <w:rFonts w:ascii="Arial" w:hAnsi="Arial" w:cs="Arial"/>
                <w:sz w:val="20"/>
                <w:szCs w:val="20"/>
              </w:rPr>
              <w:t>vacant</w:t>
            </w:r>
          </w:p>
        </w:tc>
        <w:tc>
          <w:tcPr>
            <w:tcW w:w="939" w:type="dxa"/>
          </w:tcPr>
          <w:p w14:paraId="68497989" w14:textId="77777777" w:rsidR="00532904" w:rsidRPr="00532904" w:rsidRDefault="005E26FC" w:rsidP="00844231">
            <w:pPr>
              <w:jc w:val="both"/>
              <w:rPr>
                <w:rFonts w:ascii="Arial" w:hAnsi="Arial" w:cs="Arial"/>
                <w:sz w:val="20"/>
                <w:szCs w:val="20"/>
              </w:rPr>
            </w:pPr>
            <w:r>
              <w:rPr>
                <w:rFonts w:ascii="Arial" w:hAnsi="Arial" w:cs="Arial"/>
                <w:sz w:val="20"/>
                <w:szCs w:val="20"/>
              </w:rPr>
              <w:t>1.012ha</w:t>
            </w:r>
          </w:p>
        </w:tc>
        <w:tc>
          <w:tcPr>
            <w:tcW w:w="1958" w:type="dxa"/>
          </w:tcPr>
          <w:p w14:paraId="6849798A" w14:textId="77777777" w:rsidR="00532904" w:rsidRPr="00532904" w:rsidRDefault="005E26FC" w:rsidP="00844231">
            <w:pPr>
              <w:jc w:val="both"/>
              <w:rPr>
                <w:rFonts w:ascii="Arial" w:hAnsi="Arial" w:cs="Arial"/>
                <w:sz w:val="20"/>
                <w:szCs w:val="20"/>
              </w:rPr>
            </w:pPr>
            <w:r>
              <w:rPr>
                <w:rFonts w:ascii="Arial" w:hAnsi="Arial" w:cs="Arial"/>
                <w:sz w:val="20"/>
                <w:szCs w:val="20"/>
              </w:rPr>
              <w:t>Yes</w:t>
            </w:r>
          </w:p>
        </w:tc>
      </w:tr>
      <w:tr w:rsidR="00532904" w:rsidRPr="00961BF0" w14:paraId="68497991" w14:textId="77777777" w:rsidTr="005E26FC">
        <w:tc>
          <w:tcPr>
            <w:tcW w:w="1922" w:type="dxa"/>
          </w:tcPr>
          <w:p w14:paraId="6849798C" w14:textId="77777777" w:rsidR="00532904" w:rsidRPr="00532904" w:rsidRDefault="005E26FC" w:rsidP="00844231">
            <w:pPr>
              <w:jc w:val="both"/>
              <w:rPr>
                <w:rFonts w:ascii="Arial" w:hAnsi="Arial" w:cs="Arial"/>
                <w:sz w:val="20"/>
                <w:szCs w:val="20"/>
              </w:rPr>
            </w:pPr>
            <w:r>
              <w:rPr>
                <w:rFonts w:ascii="Arial" w:hAnsi="Arial" w:cs="Arial"/>
                <w:sz w:val="20"/>
                <w:szCs w:val="20"/>
              </w:rPr>
              <w:t>Ingesole &amp; Long</w:t>
            </w:r>
          </w:p>
        </w:tc>
        <w:tc>
          <w:tcPr>
            <w:tcW w:w="2049" w:type="dxa"/>
          </w:tcPr>
          <w:p w14:paraId="6849798D" w14:textId="77777777" w:rsidR="00532904" w:rsidRPr="00532904" w:rsidRDefault="005E26FC" w:rsidP="00844231">
            <w:pPr>
              <w:jc w:val="both"/>
              <w:rPr>
                <w:rFonts w:ascii="Arial" w:hAnsi="Arial" w:cs="Arial"/>
                <w:sz w:val="20"/>
                <w:szCs w:val="20"/>
              </w:rPr>
            </w:pPr>
            <w:r>
              <w:rPr>
                <w:rFonts w:ascii="Arial" w:hAnsi="Arial" w:cs="Arial"/>
                <w:sz w:val="20"/>
                <w:szCs w:val="20"/>
              </w:rPr>
              <w:t>Lot 1 DP 333426</w:t>
            </w:r>
          </w:p>
        </w:tc>
        <w:tc>
          <w:tcPr>
            <w:tcW w:w="2374" w:type="dxa"/>
          </w:tcPr>
          <w:p w14:paraId="6849798E" w14:textId="77777777" w:rsidR="00532904" w:rsidRPr="00532904" w:rsidRDefault="005E26FC" w:rsidP="00844231">
            <w:pPr>
              <w:jc w:val="both"/>
              <w:rPr>
                <w:rFonts w:ascii="Arial" w:hAnsi="Arial" w:cs="Arial"/>
                <w:sz w:val="20"/>
                <w:szCs w:val="20"/>
              </w:rPr>
            </w:pPr>
            <w:r>
              <w:rPr>
                <w:rFonts w:ascii="Arial" w:hAnsi="Arial" w:cs="Arial"/>
                <w:sz w:val="20"/>
                <w:szCs w:val="20"/>
              </w:rPr>
              <w:t>House and land</w:t>
            </w:r>
          </w:p>
        </w:tc>
        <w:tc>
          <w:tcPr>
            <w:tcW w:w="939" w:type="dxa"/>
          </w:tcPr>
          <w:p w14:paraId="6849798F" w14:textId="77777777" w:rsidR="00532904" w:rsidRPr="00532904" w:rsidRDefault="005E26FC" w:rsidP="00844231">
            <w:pPr>
              <w:jc w:val="both"/>
              <w:rPr>
                <w:rFonts w:ascii="Arial" w:hAnsi="Arial" w:cs="Arial"/>
                <w:sz w:val="20"/>
                <w:szCs w:val="20"/>
              </w:rPr>
            </w:pPr>
            <w:r>
              <w:rPr>
                <w:rFonts w:ascii="Arial" w:hAnsi="Arial" w:cs="Arial"/>
                <w:sz w:val="20"/>
                <w:szCs w:val="20"/>
              </w:rPr>
              <w:t>5,381m²</w:t>
            </w:r>
          </w:p>
        </w:tc>
        <w:tc>
          <w:tcPr>
            <w:tcW w:w="1958" w:type="dxa"/>
          </w:tcPr>
          <w:p w14:paraId="68497990" w14:textId="77777777" w:rsidR="00532904" w:rsidRPr="00532904" w:rsidRDefault="005E26FC" w:rsidP="00844231">
            <w:pPr>
              <w:jc w:val="both"/>
              <w:rPr>
                <w:rFonts w:ascii="Arial" w:hAnsi="Arial" w:cs="Arial"/>
                <w:sz w:val="20"/>
                <w:szCs w:val="20"/>
              </w:rPr>
            </w:pPr>
            <w:r>
              <w:rPr>
                <w:rFonts w:ascii="Arial" w:hAnsi="Arial" w:cs="Arial"/>
                <w:sz w:val="20"/>
                <w:szCs w:val="20"/>
              </w:rPr>
              <w:t>Yes</w:t>
            </w:r>
          </w:p>
        </w:tc>
      </w:tr>
      <w:tr w:rsidR="00532904" w:rsidRPr="00961BF0" w14:paraId="68497997" w14:textId="77777777" w:rsidTr="005E26FC">
        <w:tc>
          <w:tcPr>
            <w:tcW w:w="1922" w:type="dxa"/>
          </w:tcPr>
          <w:p w14:paraId="68497992" w14:textId="77777777" w:rsidR="00532904" w:rsidRPr="00532904" w:rsidRDefault="005E26FC" w:rsidP="00844231">
            <w:pPr>
              <w:jc w:val="both"/>
              <w:rPr>
                <w:rFonts w:ascii="Arial" w:hAnsi="Arial" w:cs="Arial"/>
                <w:sz w:val="20"/>
                <w:szCs w:val="20"/>
              </w:rPr>
            </w:pPr>
            <w:r>
              <w:rPr>
                <w:rFonts w:ascii="Arial" w:hAnsi="Arial" w:cs="Arial"/>
                <w:sz w:val="20"/>
                <w:szCs w:val="20"/>
              </w:rPr>
              <w:t>Donaldson</w:t>
            </w:r>
          </w:p>
        </w:tc>
        <w:tc>
          <w:tcPr>
            <w:tcW w:w="2049" w:type="dxa"/>
          </w:tcPr>
          <w:p w14:paraId="68497993" w14:textId="77777777" w:rsidR="00532904" w:rsidRPr="00532904" w:rsidRDefault="005E26FC" w:rsidP="00844231">
            <w:pPr>
              <w:jc w:val="both"/>
              <w:rPr>
                <w:rFonts w:ascii="Arial" w:hAnsi="Arial" w:cs="Arial"/>
                <w:sz w:val="20"/>
                <w:szCs w:val="20"/>
              </w:rPr>
            </w:pPr>
            <w:r>
              <w:rPr>
                <w:rFonts w:ascii="Arial" w:hAnsi="Arial" w:cs="Arial"/>
                <w:sz w:val="20"/>
                <w:szCs w:val="20"/>
              </w:rPr>
              <w:t>Lot 124 DP 750182</w:t>
            </w:r>
          </w:p>
        </w:tc>
        <w:tc>
          <w:tcPr>
            <w:tcW w:w="2374" w:type="dxa"/>
          </w:tcPr>
          <w:p w14:paraId="68497994" w14:textId="77777777" w:rsidR="00532904" w:rsidRPr="00532904" w:rsidRDefault="005E26FC" w:rsidP="00844231">
            <w:pPr>
              <w:jc w:val="both"/>
              <w:rPr>
                <w:rFonts w:ascii="Arial" w:hAnsi="Arial" w:cs="Arial"/>
                <w:sz w:val="20"/>
                <w:szCs w:val="20"/>
              </w:rPr>
            </w:pPr>
            <w:r>
              <w:rPr>
                <w:rFonts w:ascii="Arial" w:hAnsi="Arial" w:cs="Arial"/>
                <w:sz w:val="20"/>
                <w:szCs w:val="20"/>
              </w:rPr>
              <w:t>vacant</w:t>
            </w:r>
          </w:p>
        </w:tc>
        <w:tc>
          <w:tcPr>
            <w:tcW w:w="939" w:type="dxa"/>
          </w:tcPr>
          <w:p w14:paraId="68497995" w14:textId="77777777" w:rsidR="00532904" w:rsidRPr="00532904" w:rsidRDefault="005E26FC" w:rsidP="00844231">
            <w:pPr>
              <w:jc w:val="both"/>
              <w:rPr>
                <w:rFonts w:ascii="Arial" w:hAnsi="Arial" w:cs="Arial"/>
                <w:sz w:val="20"/>
                <w:szCs w:val="20"/>
              </w:rPr>
            </w:pPr>
            <w:r>
              <w:rPr>
                <w:rFonts w:ascii="Arial" w:hAnsi="Arial" w:cs="Arial"/>
                <w:sz w:val="20"/>
                <w:szCs w:val="20"/>
              </w:rPr>
              <w:t>2.109ha</w:t>
            </w:r>
          </w:p>
        </w:tc>
        <w:tc>
          <w:tcPr>
            <w:tcW w:w="1958" w:type="dxa"/>
          </w:tcPr>
          <w:p w14:paraId="68497996" w14:textId="77777777" w:rsidR="00532904" w:rsidRPr="00532904" w:rsidRDefault="005E26FC" w:rsidP="00844231">
            <w:pPr>
              <w:jc w:val="both"/>
              <w:rPr>
                <w:rFonts w:ascii="Arial" w:hAnsi="Arial" w:cs="Arial"/>
                <w:sz w:val="20"/>
                <w:szCs w:val="20"/>
              </w:rPr>
            </w:pPr>
            <w:r>
              <w:rPr>
                <w:rFonts w:ascii="Arial" w:hAnsi="Arial" w:cs="Arial"/>
                <w:sz w:val="20"/>
                <w:szCs w:val="20"/>
              </w:rPr>
              <w:t>Yes</w:t>
            </w:r>
          </w:p>
        </w:tc>
      </w:tr>
      <w:tr w:rsidR="00532904" w:rsidRPr="00961BF0" w14:paraId="6849799D" w14:textId="77777777" w:rsidTr="005E26FC">
        <w:tc>
          <w:tcPr>
            <w:tcW w:w="1922" w:type="dxa"/>
          </w:tcPr>
          <w:p w14:paraId="68497998" w14:textId="77777777" w:rsidR="00532904" w:rsidRPr="00532904" w:rsidRDefault="005E26FC" w:rsidP="00844231">
            <w:pPr>
              <w:jc w:val="both"/>
              <w:rPr>
                <w:rFonts w:ascii="Arial" w:hAnsi="Arial" w:cs="Arial"/>
                <w:sz w:val="20"/>
                <w:szCs w:val="20"/>
              </w:rPr>
            </w:pPr>
            <w:r>
              <w:rPr>
                <w:rFonts w:ascii="Arial" w:hAnsi="Arial" w:cs="Arial"/>
                <w:sz w:val="20"/>
                <w:szCs w:val="20"/>
              </w:rPr>
              <w:t>Eugowra Produce Milling Co (Forbes) P/L</w:t>
            </w:r>
          </w:p>
        </w:tc>
        <w:tc>
          <w:tcPr>
            <w:tcW w:w="2049" w:type="dxa"/>
          </w:tcPr>
          <w:p w14:paraId="68497999" w14:textId="77777777" w:rsidR="00532904" w:rsidRPr="00532904" w:rsidRDefault="005E26FC" w:rsidP="00844231">
            <w:pPr>
              <w:jc w:val="both"/>
              <w:rPr>
                <w:rFonts w:ascii="Arial" w:hAnsi="Arial" w:cs="Arial"/>
                <w:sz w:val="20"/>
                <w:szCs w:val="20"/>
              </w:rPr>
            </w:pPr>
            <w:r>
              <w:rPr>
                <w:rFonts w:ascii="Arial" w:hAnsi="Arial" w:cs="Arial"/>
                <w:sz w:val="20"/>
                <w:szCs w:val="20"/>
              </w:rPr>
              <w:t>Lot 161</w:t>
            </w:r>
            <w:r w:rsidR="006200FE">
              <w:rPr>
                <w:rFonts w:ascii="Arial" w:hAnsi="Arial" w:cs="Arial"/>
                <w:sz w:val="20"/>
                <w:szCs w:val="20"/>
              </w:rPr>
              <w:t xml:space="preserve"> &amp; 164</w:t>
            </w:r>
            <w:r>
              <w:rPr>
                <w:rFonts w:ascii="Arial" w:hAnsi="Arial" w:cs="Arial"/>
                <w:sz w:val="20"/>
                <w:szCs w:val="20"/>
              </w:rPr>
              <w:t xml:space="preserve"> DP</w:t>
            </w:r>
            <w:r w:rsidR="006200FE">
              <w:rPr>
                <w:rFonts w:ascii="Arial" w:hAnsi="Arial" w:cs="Arial"/>
                <w:sz w:val="20"/>
                <w:szCs w:val="20"/>
              </w:rPr>
              <w:t xml:space="preserve"> 750182, Lot 1 DP 726959 &amp; Lot 1 DP 653136</w:t>
            </w:r>
          </w:p>
        </w:tc>
        <w:tc>
          <w:tcPr>
            <w:tcW w:w="2374" w:type="dxa"/>
          </w:tcPr>
          <w:p w14:paraId="6849799A" w14:textId="77777777" w:rsidR="00532904" w:rsidRPr="00532904" w:rsidRDefault="006200FE" w:rsidP="006200FE">
            <w:pPr>
              <w:jc w:val="both"/>
              <w:rPr>
                <w:rFonts w:ascii="Arial" w:hAnsi="Arial" w:cs="Arial"/>
                <w:sz w:val="20"/>
                <w:szCs w:val="20"/>
              </w:rPr>
            </w:pPr>
            <w:r>
              <w:rPr>
                <w:rFonts w:ascii="Arial" w:hAnsi="Arial" w:cs="Arial"/>
                <w:sz w:val="20"/>
                <w:szCs w:val="20"/>
              </w:rPr>
              <w:t>Produce storage shed</w:t>
            </w:r>
          </w:p>
        </w:tc>
        <w:tc>
          <w:tcPr>
            <w:tcW w:w="939" w:type="dxa"/>
          </w:tcPr>
          <w:p w14:paraId="6849799B" w14:textId="77777777" w:rsidR="00532904" w:rsidRPr="00532904" w:rsidRDefault="00596EEB" w:rsidP="00844231">
            <w:pPr>
              <w:jc w:val="both"/>
              <w:rPr>
                <w:rFonts w:ascii="Arial" w:hAnsi="Arial" w:cs="Arial"/>
                <w:sz w:val="20"/>
                <w:szCs w:val="20"/>
              </w:rPr>
            </w:pPr>
            <w:r>
              <w:rPr>
                <w:rFonts w:ascii="Arial" w:hAnsi="Arial" w:cs="Arial"/>
                <w:sz w:val="20"/>
                <w:szCs w:val="20"/>
              </w:rPr>
              <w:t>1.55ha</w:t>
            </w:r>
          </w:p>
        </w:tc>
        <w:tc>
          <w:tcPr>
            <w:tcW w:w="1958" w:type="dxa"/>
          </w:tcPr>
          <w:p w14:paraId="6849799C" w14:textId="77777777" w:rsidR="00532904" w:rsidRPr="00532904" w:rsidRDefault="000C2E33" w:rsidP="00844231">
            <w:pPr>
              <w:jc w:val="both"/>
              <w:rPr>
                <w:rFonts w:ascii="Arial" w:hAnsi="Arial" w:cs="Arial"/>
                <w:sz w:val="20"/>
                <w:szCs w:val="20"/>
              </w:rPr>
            </w:pPr>
            <w:r>
              <w:rPr>
                <w:rFonts w:ascii="Arial" w:hAnsi="Arial" w:cs="Arial"/>
                <w:sz w:val="20"/>
                <w:szCs w:val="20"/>
              </w:rPr>
              <w:t>No contact from owner</w:t>
            </w:r>
          </w:p>
        </w:tc>
      </w:tr>
      <w:tr w:rsidR="00532904" w:rsidRPr="00961BF0" w14:paraId="684979A4" w14:textId="77777777" w:rsidTr="005E26FC">
        <w:tc>
          <w:tcPr>
            <w:tcW w:w="1922" w:type="dxa"/>
          </w:tcPr>
          <w:p w14:paraId="6849799E" w14:textId="77777777" w:rsidR="00532904" w:rsidRPr="00532904" w:rsidRDefault="000C2E33" w:rsidP="00844231">
            <w:pPr>
              <w:jc w:val="both"/>
              <w:rPr>
                <w:rFonts w:ascii="Arial" w:hAnsi="Arial" w:cs="Arial"/>
                <w:sz w:val="20"/>
                <w:szCs w:val="20"/>
              </w:rPr>
            </w:pPr>
            <w:r>
              <w:rPr>
                <w:rFonts w:ascii="Arial" w:hAnsi="Arial" w:cs="Arial"/>
                <w:sz w:val="20"/>
                <w:szCs w:val="20"/>
              </w:rPr>
              <w:t>Rue</w:t>
            </w:r>
          </w:p>
        </w:tc>
        <w:tc>
          <w:tcPr>
            <w:tcW w:w="2049" w:type="dxa"/>
          </w:tcPr>
          <w:p w14:paraId="6849799F" w14:textId="77777777" w:rsidR="00532904" w:rsidRDefault="000C2E33" w:rsidP="00844231">
            <w:pPr>
              <w:jc w:val="both"/>
              <w:rPr>
                <w:rFonts w:ascii="Arial" w:hAnsi="Arial" w:cs="Arial"/>
                <w:sz w:val="20"/>
                <w:szCs w:val="20"/>
              </w:rPr>
            </w:pPr>
            <w:r>
              <w:rPr>
                <w:rFonts w:ascii="Arial" w:hAnsi="Arial" w:cs="Arial"/>
                <w:sz w:val="20"/>
                <w:szCs w:val="20"/>
              </w:rPr>
              <w:t>Lot 163 DP 750182</w:t>
            </w:r>
          </w:p>
          <w:p w14:paraId="684979A0" w14:textId="77777777" w:rsidR="00356B8E" w:rsidRPr="00532904" w:rsidRDefault="00356B8E" w:rsidP="00844231">
            <w:pPr>
              <w:jc w:val="both"/>
              <w:rPr>
                <w:rFonts w:ascii="Arial" w:hAnsi="Arial" w:cs="Arial"/>
                <w:sz w:val="20"/>
                <w:szCs w:val="20"/>
              </w:rPr>
            </w:pPr>
            <w:r>
              <w:rPr>
                <w:rFonts w:ascii="Arial" w:hAnsi="Arial" w:cs="Arial"/>
                <w:sz w:val="20"/>
                <w:szCs w:val="20"/>
              </w:rPr>
              <w:t>Nanima Street</w:t>
            </w:r>
          </w:p>
        </w:tc>
        <w:tc>
          <w:tcPr>
            <w:tcW w:w="2374" w:type="dxa"/>
          </w:tcPr>
          <w:p w14:paraId="684979A1" w14:textId="77777777" w:rsidR="00532904" w:rsidRPr="00532904" w:rsidRDefault="000C2E33" w:rsidP="00844231">
            <w:pPr>
              <w:jc w:val="both"/>
              <w:rPr>
                <w:rFonts w:ascii="Arial" w:hAnsi="Arial" w:cs="Arial"/>
                <w:sz w:val="20"/>
                <w:szCs w:val="20"/>
              </w:rPr>
            </w:pPr>
            <w:r>
              <w:rPr>
                <w:rFonts w:ascii="Arial" w:hAnsi="Arial" w:cs="Arial"/>
                <w:sz w:val="20"/>
                <w:szCs w:val="20"/>
              </w:rPr>
              <w:t>vacant</w:t>
            </w:r>
          </w:p>
        </w:tc>
        <w:tc>
          <w:tcPr>
            <w:tcW w:w="939" w:type="dxa"/>
          </w:tcPr>
          <w:p w14:paraId="684979A2" w14:textId="77777777" w:rsidR="00532904" w:rsidRPr="00532904" w:rsidRDefault="000C2E33" w:rsidP="00844231">
            <w:pPr>
              <w:jc w:val="both"/>
              <w:rPr>
                <w:rFonts w:ascii="Arial" w:hAnsi="Arial" w:cs="Arial"/>
                <w:sz w:val="20"/>
                <w:szCs w:val="20"/>
              </w:rPr>
            </w:pPr>
            <w:r>
              <w:rPr>
                <w:rFonts w:ascii="Arial" w:hAnsi="Arial" w:cs="Arial"/>
                <w:sz w:val="20"/>
                <w:szCs w:val="20"/>
              </w:rPr>
              <w:t>4,982m²</w:t>
            </w:r>
          </w:p>
        </w:tc>
        <w:tc>
          <w:tcPr>
            <w:tcW w:w="1958" w:type="dxa"/>
          </w:tcPr>
          <w:p w14:paraId="684979A3" w14:textId="77777777" w:rsidR="00532904" w:rsidRPr="00532904" w:rsidRDefault="000C2E33" w:rsidP="00844231">
            <w:pPr>
              <w:jc w:val="both"/>
              <w:rPr>
                <w:rFonts w:ascii="Arial" w:hAnsi="Arial" w:cs="Arial"/>
                <w:sz w:val="20"/>
                <w:szCs w:val="20"/>
              </w:rPr>
            </w:pPr>
            <w:r>
              <w:rPr>
                <w:rFonts w:ascii="Arial" w:hAnsi="Arial" w:cs="Arial"/>
                <w:sz w:val="20"/>
                <w:szCs w:val="20"/>
              </w:rPr>
              <w:t>Yes</w:t>
            </w:r>
          </w:p>
        </w:tc>
      </w:tr>
      <w:tr w:rsidR="00532904" w:rsidRPr="00961BF0" w14:paraId="684979AB" w14:textId="77777777" w:rsidTr="005E26FC">
        <w:tc>
          <w:tcPr>
            <w:tcW w:w="1922" w:type="dxa"/>
          </w:tcPr>
          <w:p w14:paraId="684979A5" w14:textId="77777777" w:rsidR="00532904" w:rsidRPr="00532904" w:rsidRDefault="000C2E33" w:rsidP="00844231">
            <w:pPr>
              <w:jc w:val="both"/>
              <w:rPr>
                <w:rFonts w:ascii="Arial" w:hAnsi="Arial" w:cs="Arial"/>
                <w:sz w:val="20"/>
                <w:szCs w:val="20"/>
              </w:rPr>
            </w:pPr>
            <w:r>
              <w:rPr>
                <w:rFonts w:ascii="Arial" w:hAnsi="Arial" w:cs="Arial"/>
                <w:sz w:val="20"/>
                <w:szCs w:val="20"/>
              </w:rPr>
              <w:t>Rue</w:t>
            </w:r>
          </w:p>
        </w:tc>
        <w:tc>
          <w:tcPr>
            <w:tcW w:w="2049" w:type="dxa"/>
          </w:tcPr>
          <w:p w14:paraId="684979A6" w14:textId="77777777" w:rsidR="00532904" w:rsidRDefault="000C2E33" w:rsidP="00844231">
            <w:pPr>
              <w:jc w:val="both"/>
              <w:rPr>
                <w:rFonts w:ascii="Arial" w:hAnsi="Arial" w:cs="Arial"/>
                <w:sz w:val="20"/>
                <w:szCs w:val="20"/>
              </w:rPr>
            </w:pPr>
            <w:r>
              <w:rPr>
                <w:rFonts w:ascii="Arial" w:hAnsi="Arial" w:cs="Arial"/>
                <w:sz w:val="20"/>
                <w:szCs w:val="20"/>
              </w:rPr>
              <w:t>Lot 162 DP 750182</w:t>
            </w:r>
          </w:p>
          <w:p w14:paraId="684979A7" w14:textId="77777777" w:rsidR="00356B8E" w:rsidRPr="00532904" w:rsidRDefault="00356B8E" w:rsidP="00844231">
            <w:pPr>
              <w:jc w:val="both"/>
              <w:rPr>
                <w:rFonts w:ascii="Arial" w:hAnsi="Arial" w:cs="Arial"/>
                <w:sz w:val="20"/>
                <w:szCs w:val="20"/>
              </w:rPr>
            </w:pPr>
            <w:r>
              <w:rPr>
                <w:rFonts w:ascii="Arial" w:hAnsi="Arial" w:cs="Arial"/>
                <w:sz w:val="20"/>
                <w:szCs w:val="20"/>
              </w:rPr>
              <w:t>Nanima Street</w:t>
            </w:r>
          </w:p>
        </w:tc>
        <w:tc>
          <w:tcPr>
            <w:tcW w:w="2374" w:type="dxa"/>
          </w:tcPr>
          <w:p w14:paraId="684979A8" w14:textId="77777777" w:rsidR="00532904" w:rsidRPr="00532904" w:rsidRDefault="000C2E33" w:rsidP="00844231">
            <w:pPr>
              <w:jc w:val="both"/>
              <w:rPr>
                <w:rFonts w:ascii="Arial" w:hAnsi="Arial" w:cs="Arial"/>
                <w:sz w:val="20"/>
                <w:szCs w:val="20"/>
              </w:rPr>
            </w:pPr>
            <w:r>
              <w:rPr>
                <w:rFonts w:ascii="Arial" w:hAnsi="Arial" w:cs="Arial"/>
                <w:sz w:val="20"/>
                <w:szCs w:val="20"/>
              </w:rPr>
              <w:t>House and land</w:t>
            </w:r>
          </w:p>
        </w:tc>
        <w:tc>
          <w:tcPr>
            <w:tcW w:w="939" w:type="dxa"/>
          </w:tcPr>
          <w:p w14:paraId="684979A9" w14:textId="77777777" w:rsidR="00532904" w:rsidRPr="00532904" w:rsidRDefault="000C2E33" w:rsidP="00844231">
            <w:pPr>
              <w:jc w:val="both"/>
              <w:rPr>
                <w:rFonts w:ascii="Arial" w:hAnsi="Arial" w:cs="Arial"/>
                <w:sz w:val="20"/>
                <w:szCs w:val="20"/>
              </w:rPr>
            </w:pPr>
            <w:r>
              <w:rPr>
                <w:rFonts w:ascii="Arial" w:hAnsi="Arial" w:cs="Arial"/>
                <w:sz w:val="20"/>
                <w:szCs w:val="20"/>
              </w:rPr>
              <w:t>4,805.7m²</w:t>
            </w:r>
          </w:p>
        </w:tc>
        <w:tc>
          <w:tcPr>
            <w:tcW w:w="1958" w:type="dxa"/>
          </w:tcPr>
          <w:p w14:paraId="684979AA" w14:textId="77777777" w:rsidR="00532904" w:rsidRPr="00532904" w:rsidRDefault="000C2E33" w:rsidP="00844231">
            <w:pPr>
              <w:jc w:val="both"/>
              <w:rPr>
                <w:rFonts w:ascii="Arial" w:hAnsi="Arial" w:cs="Arial"/>
                <w:sz w:val="20"/>
                <w:szCs w:val="20"/>
              </w:rPr>
            </w:pPr>
            <w:r>
              <w:rPr>
                <w:rFonts w:ascii="Arial" w:hAnsi="Arial" w:cs="Arial"/>
                <w:sz w:val="20"/>
                <w:szCs w:val="20"/>
              </w:rPr>
              <w:t>Yes</w:t>
            </w:r>
          </w:p>
        </w:tc>
      </w:tr>
      <w:tr w:rsidR="00532904" w:rsidRPr="00961BF0" w14:paraId="684979B2" w14:textId="77777777" w:rsidTr="005E26FC">
        <w:tc>
          <w:tcPr>
            <w:tcW w:w="1922" w:type="dxa"/>
          </w:tcPr>
          <w:p w14:paraId="684979AC" w14:textId="77777777" w:rsidR="00532904" w:rsidRPr="00532904" w:rsidRDefault="000C2E33" w:rsidP="00844231">
            <w:pPr>
              <w:jc w:val="both"/>
              <w:rPr>
                <w:rFonts w:ascii="Arial" w:hAnsi="Arial" w:cs="Arial"/>
                <w:sz w:val="20"/>
                <w:szCs w:val="20"/>
              </w:rPr>
            </w:pPr>
            <w:r>
              <w:rPr>
                <w:rFonts w:ascii="Arial" w:hAnsi="Arial" w:cs="Arial"/>
                <w:sz w:val="20"/>
                <w:szCs w:val="20"/>
              </w:rPr>
              <w:t>Morris</w:t>
            </w:r>
          </w:p>
        </w:tc>
        <w:tc>
          <w:tcPr>
            <w:tcW w:w="2049" w:type="dxa"/>
          </w:tcPr>
          <w:p w14:paraId="684979AD" w14:textId="77777777" w:rsidR="00532904" w:rsidRDefault="000C2E33" w:rsidP="00844231">
            <w:pPr>
              <w:jc w:val="both"/>
              <w:rPr>
                <w:rFonts w:ascii="Arial" w:hAnsi="Arial" w:cs="Arial"/>
                <w:sz w:val="20"/>
                <w:szCs w:val="20"/>
              </w:rPr>
            </w:pPr>
            <w:r>
              <w:rPr>
                <w:rFonts w:ascii="Arial" w:hAnsi="Arial" w:cs="Arial"/>
                <w:sz w:val="20"/>
                <w:szCs w:val="20"/>
              </w:rPr>
              <w:t>Lot 160 DP 750182</w:t>
            </w:r>
          </w:p>
          <w:p w14:paraId="684979AE" w14:textId="77777777" w:rsidR="00356B8E" w:rsidRPr="00532904" w:rsidRDefault="00356B8E" w:rsidP="00844231">
            <w:pPr>
              <w:jc w:val="both"/>
              <w:rPr>
                <w:rFonts w:ascii="Arial" w:hAnsi="Arial" w:cs="Arial"/>
                <w:sz w:val="20"/>
                <w:szCs w:val="20"/>
              </w:rPr>
            </w:pPr>
            <w:r>
              <w:rPr>
                <w:rFonts w:ascii="Arial" w:hAnsi="Arial" w:cs="Arial"/>
                <w:sz w:val="20"/>
                <w:szCs w:val="20"/>
              </w:rPr>
              <w:t>Nanima Street</w:t>
            </w:r>
          </w:p>
        </w:tc>
        <w:tc>
          <w:tcPr>
            <w:tcW w:w="2374" w:type="dxa"/>
          </w:tcPr>
          <w:p w14:paraId="684979AF" w14:textId="77777777" w:rsidR="00532904" w:rsidRPr="00532904" w:rsidRDefault="000C2E33" w:rsidP="00844231">
            <w:pPr>
              <w:jc w:val="both"/>
              <w:rPr>
                <w:rFonts w:ascii="Arial" w:hAnsi="Arial" w:cs="Arial"/>
                <w:sz w:val="20"/>
                <w:szCs w:val="20"/>
              </w:rPr>
            </w:pPr>
            <w:r>
              <w:rPr>
                <w:rFonts w:ascii="Arial" w:hAnsi="Arial" w:cs="Arial"/>
                <w:sz w:val="20"/>
                <w:szCs w:val="20"/>
              </w:rPr>
              <w:t>Granite factory</w:t>
            </w:r>
          </w:p>
        </w:tc>
        <w:tc>
          <w:tcPr>
            <w:tcW w:w="939" w:type="dxa"/>
          </w:tcPr>
          <w:p w14:paraId="684979B0" w14:textId="77777777" w:rsidR="00532904" w:rsidRPr="00532904" w:rsidRDefault="000C2E33" w:rsidP="00844231">
            <w:pPr>
              <w:jc w:val="both"/>
              <w:rPr>
                <w:rFonts w:ascii="Arial" w:hAnsi="Arial" w:cs="Arial"/>
                <w:sz w:val="20"/>
                <w:szCs w:val="20"/>
              </w:rPr>
            </w:pPr>
            <w:r>
              <w:rPr>
                <w:rFonts w:ascii="Arial" w:hAnsi="Arial" w:cs="Arial"/>
                <w:sz w:val="20"/>
                <w:szCs w:val="20"/>
              </w:rPr>
              <w:t>4,262m²</w:t>
            </w:r>
          </w:p>
        </w:tc>
        <w:tc>
          <w:tcPr>
            <w:tcW w:w="1958" w:type="dxa"/>
          </w:tcPr>
          <w:p w14:paraId="684979B1" w14:textId="77777777" w:rsidR="00532904" w:rsidRPr="00532904" w:rsidRDefault="000C2E33" w:rsidP="00844231">
            <w:pPr>
              <w:jc w:val="both"/>
              <w:rPr>
                <w:rFonts w:ascii="Arial" w:hAnsi="Arial" w:cs="Arial"/>
                <w:sz w:val="20"/>
                <w:szCs w:val="20"/>
              </w:rPr>
            </w:pPr>
            <w:r>
              <w:rPr>
                <w:rFonts w:ascii="Arial" w:hAnsi="Arial" w:cs="Arial"/>
                <w:sz w:val="20"/>
                <w:szCs w:val="20"/>
              </w:rPr>
              <w:t>No contact from owner</w:t>
            </w:r>
          </w:p>
        </w:tc>
      </w:tr>
      <w:tr w:rsidR="00532904" w:rsidRPr="00961BF0" w14:paraId="684979B9" w14:textId="77777777" w:rsidTr="005E26FC">
        <w:tc>
          <w:tcPr>
            <w:tcW w:w="1922" w:type="dxa"/>
          </w:tcPr>
          <w:p w14:paraId="684979B3" w14:textId="77777777" w:rsidR="00532904" w:rsidRPr="00532904" w:rsidRDefault="000C2E33" w:rsidP="00844231">
            <w:pPr>
              <w:jc w:val="both"/>
              <w:rPr>
                <w:rFonts w:ascii="Arial" w:hAnsi="Arial" w:cs="Arial"/>
                <w:sz w:val="20"/>
                <w:szCs w:val="20"/>
              </w:rPr>
            </w:pPr>
            <w:r>
              <w:rPr>
                <w:rFonts w:ascii="Arial" w:hAnsi="Arial" w:cs="Arial"/>
                <w:sz w:val="20"/>
                <w:szCs w:val="20"/>
              </w:rPr>
              <w:t>Hay P/L</w:t>
            </w:r>
          </w:p>
        </w:tc>
        <w:tc>
          <w:tcPr>
            <w:tcW w:w="2049" w:type="dxa"/>
          </w:tcPr>
          <w:p w14:paraId="684979B4" w14:textId="77777777" w:rsidR="00532904" w:rsidRDefault="000C2E33" w:rsidP="00844231">
            <w:pPr>
              <w:jc w:val="both"/>
              <w:rPr>
                <w:rFonts w:ascii="Arial" w:hAnsi="Arial" w:cs="Arial"/>
                <w:sz w:val="20"/>
                <w:szCs w:val="20"/>
              </w:rPr>
            </w:pPr>
            <w:r>
              <w:rPr>
                <w:rFonts w:ascii="Arial" w:hAnsi="Arial" w:cs="Arial"/>
                <w:sz w:val="20"/>
                <w:szCs w:val="20"/>
              </w:rPr>
              <w:t>Lot 1 DP 544925</w:t>
            </w:r>
          </w:p>
          <w:p w14:paraId="684979B5" w14:textId="77777777" w:rsidR="00356B8E" w:rsidRPr="00532904" w:rsidRDefault="00356B8E" w:rsidP="00844231">
            <w:pPr>
              <w:jc w:val="both"/>
              <w:rPr>
                <w:rFonts w:ascii="Arial" w:hAnsi="Arial" w:cs="Arial"/>
                <w:sz w:val="20"/>
                <w:szCs w:val="20"/>
              </w:rPr>
            </w:pPr>
            <w:r>
              <w:rPr>
                <w:rFonts w:ascii="Arial" w:hAnsi="Arial" w:cs="Arial"/>
                <w:sz w:val="20"/>
                <w:szCs w:val="20"/>
              </w:rPr>
              <w:t>Nanima Street</w:t>
            </w:r>
          </w:p>
        </w:tc>
        <w:tc>
          <w:tcPr>
            <w:tcW w:w="2374" w:type="dxa"/>
          </w:tcPr>
          <w:p w14:paraId="684979B6" w14:textId="77777777" w:rsidR="00532904" w:rsidRPr="00532904" w:rsidRDefault="000C2E33" w:rsidP="00844231">
            <w:pPr>
              <w:jc w:val="both"/>
              <w:rPr>
                <w:rFonts w:ascii="Arial" w:hAnsi="Arial" w:cs="Arial"/>
                <w:sz w:val="20"/>
                <w:szCs w:val="20"/>
              </w:rPr>
            </w:pPr>
            <w:r>
              <w:rPr>
                <w:rFonts w:ascii="Arial" w:hAnsi="Arial" w:cs="Arial"/>
                <w:sz w:val="20"/>
                <w:szCs w:val="20"/>
              </w:rPr>
              <w:t>vacant</w:t>
            </w:r>
          </w:p>
        </w:tc>
        <w:tc>
          <w:tcPr>
            <w:tcW w:w="939" w:type="dxa"/>
          </w:tcPr>
          <w:p w14:paraId="684979B7" w14:textId="77777777" w:rsidR="00532904" w:rsidRPr="00532904" w:rsidRDefault="000C2E33" w:rsidP="00844231">
            <w:pPr>
              <w:jc w:val="both"/>
              <w:rPr>
                <w:rFonts w:ascii="Arial" w:hAnsi="Arial" w:cs="Arial"/>
                <w:sz w:val="20"/>
                <w:szCs w:val="20"/>
              </w:rPr>
            </w:pPr>
            <w:r>
              <w:rPr>
                <w:rFonts w:ascii="Arial" w:hAnsi="Arial" w:cs="Arial"/>
                <w:sz w:val="20"/>
                <w:szCs w:val="20"/>
              </w:rPr>
              <w:t>1,891m²</w:t>
            </w:r>
          </w:p>
        </w:tc>
        <w:tc>
          <w:tcPr>
            <w:tcW w:w="1958" w:type="dxa"/>
          </w:tcPr>
          <w:p w14:paraId="684979B8" w14:textId="77777777" w:rsidR="00532904" w:rsidRPr="00532904" w:rsidRDefault="000C2E33" w:rsidP="00844231">
            <w:pPr>
              <w:jc w:val="both"/>
              <w:rPr>
                <w:rFonts w:ascii="Arial" w:hAnsi="Arial" w:cs="Arial"/>
                <w:sz w:val="20"/>
                <w:szCs w:val="20"/>
              </w:rPr>
            </w:pPr>
            <w:r>
              <w:rPr>
                <w:rFonts w:ascii="Arial" w:hAnsi="Arial" w:cs="Arial"/>
                <w:sz w:val="20"/>
                <w:szCs w:val="20"/>
              </w:rPr>
              <w:t>Yes</w:t>
            </w:r>
          </w:p>
        </w:tc>
      </w:tr>
      <w:tr w:rsidR="00532904" w:rsidRPr="00961BF0" w14:paraId="684979BF" w14:textId="77777777" w:rsidTr="005E26FC">
        <w:tc>
          <w:tcPr>
            <w:tcW w:w="1922" w:type="dxa"/>
          </w:tcPr>
          <w:p w14:paraId="684979BA" w14:textId="77777777" w:rsidR="00532904" w:rsidRPr="00532904" w:rsidRDefault="000C2E33" w:rsidP="00844231">
            <w:pPr>
              <w:jc w:val="both"/>
              <w:rPr>
                <w:rFonts w:ascii="Arial" w:hAnsi="Arial" w:cs="Arial"/>
                <w:sz w:val="20"/>
                <w:szCs w:val="20"/>
              </w:rPr>
            </w:pPr>
            <w:r>
              <w:rPr>
                <w:rFonts w:ascii="Arial" w:hAnsi="Arial" w:cs="Arial"/>
                <w:sz w:val="20"/>
                <w:szCs w:val="20"/>
              </w:rPr>
              <w:t>Hay P/L</w:t>
            </w:r>
          </w:p>
        </w:tc>
        <w:tc>
          <w:tcPr>
            <w:tcW w:w="2049" w:type="dxa"/>
          </w:tcPr>
          <w:p w14:paraId="684979BB" w14:textId="77777777" w:rsidR="00532904" w:rsidRPr="00532904" w:rsidRDefault="000C2E33" w:rsidP="00844231">
            <w:pPr>
              <w:jc w:val="both"/>
              <w:rPr>
                <w:rFonts w:ascii="Arial" w:hAnsi="Arial" w:cs="Arial"/>
                <w:sz w:val="20"/>
                <w:szCs w:val="20"/>
              </w:rPr>
            </w:pPr>
            <w:r>
              <w:rPr>
                <w:rFonts w:ascii="Arial" w:hAnsi="Arial" w:cs="Arial"/>
                <w:sz w:val="20"/>
                <w:szCs w:val="20"/>
              </w:rPr>
              <w:t>Lot 9 DP 573326</w:t>
            </w:r>
          </w:p>
        </w:tc>
        <w:tc>
          <w:tcPr>
            <w:tcW w:w="2374" w:type="dxa"/>
          </w:tcPr>
          <w:p w14:paraId="684979BC" w14:textId="77777777" w:rsidR="00532904" w:rsidRPr="00532904" w:rsidRDefault="000C2E33" w:rsidP="00844231">
            <w:pPr>
              <w:jc w:val="both"/>
              <w:rPr>
                <w:rFonts w:ascii="Arial" w:hAnsi="Arial" w:cs="Arial"/>
                <w:sz w:val="20"/>
                <w:szCs w:val="20"/>
              </w:rPr>
            </w:pPr>
            <w:r>
              <w:rPr>
                <w:rFonts w:ascii="Arial" w:hAnsi="Arial" w:cs="Arial"/>
                <w:sz w:val="20"/>
                <w:szCs w:val="20"/>
              </w:rPr>
              <w:t>House and saw mill</w:t>
            </w:r>
          </w:p>
        </w:tc>
        <w:tc>
          <w:tcPr>
            <w:tcW w:w="939" w:type="dxa"/>
          </w:tcPr>
          <w:p w14:paraId="684979BD" w14:textId="77777777" w:rsidR="00532904" w:rsidRPr="00532904" w:rsidRDefault="000C2E33" w:rsidP="00844231">
            <w:pPr>
              <w:jc w:val="both"/>
              <w:rPr>
                <w:rFonts w:ascii="Arial" w:hAnsi="Arial" w:cs="Arial"/>
                <w:sz w:val="20"/>
                <w:szCs w:val="20"/>
              </w:rPr>
            </w:pPr>
            <w:r>
              <w:rPr>
                <w:rFonts w:ascii="Arial" w:hAnsi="Arial" w:cs="Arial"/>
                <w:sz w:val="20"/>
                <w:szCs w:val="20"/>
              </w:rPr>
              <w:t>8,022m²</w:t>
            </w:r>
          </w:p>
        </w:tc>
        <w:tc>
          <w:tcPr>
            <w:tcW w:w="1958" w:type="dxa"/>
          </w:tcPr>
          <w:p w14:paraId="684979BE" w14:textId="77777777" w:rsidR="00532904" w:rsidRPr="00532904" w:rsidRDefault="000C2E33" w:rsidP="00844231">
            <w:pPr>
              <w:jc w:val="both"/>
              <w:rPr>
                <w:rFonts w:ascii="Arial" w:hAnsi="Arial" w:cs="Arial"/>
                <w:sz w:val="20"/>
                <w:szCs w:val="20"/>
              </w:rPr>
            </w:pPr>
            <w:r>
              <w:rPr>
                <w:rFonts w:ascii="Arial" w:hAnsi="Arial" w:cs="Arial"/>
                <w:sz w:val="20"/>
                <w:szCs w:val="20"/>
              </w:rPr>
              <w:t>Yes</w:t>
            </w:r>
          </w:p>
        </w:tc>
      </w:tr>
      <w:tr w:rsidR="00532904" w:rsidRPr="00961BF0" w14:paraId="684979C5" w14:textId="77777777" w:rsidTr="005E26FC">
        <w:tc>
          <w:tcPr>
            <w:tcW w:w="1922" w:type="dxa"/>
          </w:tcPr>
          <w:p w14:paraId="684979C0" w14:textId="77777777" w:rsidR="00532904" w:rsidRPr="00532904" w:rsidRDefault="000C2E33" w:rsidP="00844231">
            <w:pPr>
              <w:jc w:val="both"/>
              <w:rPr>
                <w:rFonts w:ascii="Arial" w:hAnsi="Arial" w:cs="Arial"/>
                <w:sz w:val="20"/>
                <w:szCs w:val="20"/>
              </w:rPr>
            </w:pPr>
            <w:r>
              <w:rPr>
                <w:rFonts w:ascii="Arial" w:hAnsi="Arial" w:cs="Arial"/>
                <w:sz w:val="20"/>
                <w:szCs w:val="20"/>
              </w:rPr>
              <w:t>Hay P/L</w:t>
            </w:r>
          </w:p>
        </w:tc>
        <w:tc>
          <w:tcPr>
            <w:tcW w:w="2049" w:type="dxa"/>
          </w:tcPr>
          <w:p w14:paraId="684979C1" w14:textId="77777777" w:rsidR="00532904" w:rsidRPr="00532904" w:rsidRDefault="000C2E33" w:rsidP="00844231">
            <w:pPr>
              <w:jc w:val="both"/>
              <w:rPr>
                <w:rFonts w:ascii="Arial" w:hAnsi="Arial" w:cs="Arial"/>
                <w:sz w:val="20"/>
                <w:szCs w:val="20"/>
              </w:rPr>
            </w:pPr>
            <w:r>
              <w:rPr>
                <w:rFonts w:ascii="Arial" w:hAnsi="Arial" w:cs="Arial"/>
                <w:sz w:val="20"/>
                <w:szCs w:val="20"/>
              </w:rPr>
              <w:t>Lot 10 DP 573326</w:t>
            </w:r>
          </w:p>
        </w:tc>
        <w:tc>
          <w:tcPr>
            <w:tcW w:w="2374" w:type="dxa"/>
          </w:tcPr>
          <w:p w14:paraId="684979C2" w14:textId="77777777" w:rsidR="00532904" w:rsidRPr="00532904" w:rsidRDefault="000C2E33" w:rsidP="00844231">
            <w:pPr>
              <w:jc w:val="both"/>
              <w:rPr>
                <w:rFonts w:ascii="Arial" w:hAnsi="Arial" w:cs="Arial"/>
                <w:sz w:val="20"/>
                <w:szCs w:val="20"/>
              </w:rPr>
            </w:pPr>
            <w:r>
              <w:rPr>
                <w:rFonts w:ascii="Arial" w:hAnsi="Arial" w:cs="Arial"/>
                <w:sz w:val="20"/>
                <w:szCs w:val="20"/>
              </w:rPr>
              <w:t>Saw mill</w:t>
            </w:r>
          </w:p>
        </w:tc>
        <w:tc>
          <w:tcPr>
            <w:tcW w:w="939" w:type="dxa"/>
          </w:tcPr>
          <w:p w14:paraId="684979C3" w14:textId="77777777" w:rsidR="00532904" w:rsidRPr="00532904" w:rsidRDefault="000C2E33" w:rsidP="00844231">
            <w:pPr>
              <w:jc w:val="both"/>
              <w:rPr>
                <w:rFonts w:ascii="Arial" w:hAnsi="Arial" w:cs="Arial"/>
                <w:sz w:val="20"/>
                <w:szCs w:val="20"/>
              </w:rPr>
            </w:pPr>
            <w:r>
              <w:rPr>
                <w:rFonts w:ascii="Arial" w:hAnsi="Arial" w:cs="Arial"/>
                <w:sz w:val="20"/>
                <w:szCs w:val="20"/>
              </w:rPr>
              <w:t>1.229ha</w:t>
            </w:r>
          </w:p>
        </w:tc>
        <w:tc>
          <w:tcPr>
            <w:tcW w:w="1958" w:type="dxa"/>
          </w:tcPr>
          <w:p w14:paraId="684979C4" w14:textId="77777777" w:rsidR="00532904" w:rsidRPr="00532904" w:rsidRDefault="000C2E33" w:rsidP="00844231">
            <w:pPr>
              <w:jc w:val="both"/>
              <w:rPr>
                <w:rFonts w:ascii="Arial" w:hAnsi="Arial" w:cs="Arial"/>
                <w:sz w:val="20"/>
                <w:szCs w:val="20"/>
              </w:rPr>
            </w:pPr>
            <w:r>
              <w:rPr>
                <w:rFonts w:ascii="Arial" w:hAnsi="Arial" w:cs="Arial"/>
                <w:sz w:val="20"/>
                <w:szCs w:val="20"/>
              </w:rPr>
              <w:t>Yes</w:t>
            </w:r>
          </w:p>
        </w:tc>
      </w:tr>
      <w:tr w:rsidR="00532904" w:rsidRPr="00961BF0" w14:paraId="684979CB" w14:textId="77777777" w:rsidTr="005E26FC">
        <w:tc>
          <w:tcPr>
            <w:tcW w:w="1922" w:type="dxa"/>
          </w:tcPr>
          <w:p w14:paraId="684979C6" w14:textId="77777777" w:rsidR="00532904" w:rsidRPr="00532904" w:rsidRDefault="000C2E33" w:rsidP="00844231">
            <w:pPr>
              <w:jc w:val="both"/>
              <w:rPr>
                <w:rFonts w:ascii="Arial" w:hAnsi="Arial" w:cs="Arial"/>
                <w:sz w:val="20"/>
                <w:szCs w:val="20"/>
              </w:rPr>
            </w:pPr>
            <w:r>
              <w:rPr>
                <w:rFonts w:ascii="Arial" w:hAnsi="Arial" w:cs="Arial"/>
                <w:sz w:val="20"/>
                <w:szCs w:val="20"/>
              </w:rPr>
              <w:t>Hay P/L</w:t>
            </w:r>
          </w:p>
        </w:tc>
        <w:tc>
          <w:tcPr>
            <w:tcW w:w="2049" w:type="dxa"/>
          </w:tcPr>
          <w:p w14:paraId="684979C7" w14:textId="77777777" w:rsidR="00532904" w:rsidRPr="00532904" w:rsidRDefault="000C2E33" w:rsidP="00844231">
            <w:pPr>
              <w:jc w:val="both"/>
              <w:rPr>
                <w:rFonts w:ascii="Arial" w:hAnsi="Arial" w:cs="Arial"/>
                <w:sz w:val="20"/>
                <w:szCs w:val="20"/>
              </w:rPr>
            </w:pPr>
            <w:r>
              <w:rPr>
                <w:rFonts w:ascii="Arial" w:hAnsi="Arial" w:cs="Arial"/>
                <w:sz w:val="20"/>
                <w:szCs w:val="20"/>
              </w:rPr>
              <w:t>Lot 10 DP 612646</w:t>
            </w:r>
          </w:p>
        </w:tc>
        <w:tc>
          <w:tcPr>
            <w:tcW w:w="2374" w:type="dxa"/>
          </w:tcPr>
          <w:p w14:paraId="684979C8" w14:textId="77777777" w:rsidR="00532904" w:rsidRPr="00532904" w:rsidRDefault="000C2E33" w:rsidP="00844231">
            <w:pPr>
              <w:jc w:val="both"/>
              <w:rPr>
                <w:rFonts w:ascii="Arial" w:hAnsi="Arial" w:cs="Arial"/>
                <w:sz w:val="20"/>
                <w:szCs w:val="20"/>
              </w:rPr>
            </w:pPr>
            <w:r>
              <w:rPr>
                <w:rFonts w:ascii="Arial" w:hAnsi="Arial" w:cs="Arial"/>
                <w:sz w:val="20"/>
                <w:szCs w:val="20"/>
              </w:rPr>
              <w:t>vacant</w:t>
            </w:r>
          </w:p>
        </w:tc>
        <w:tc>
          <w:tcPr>
            <w:tcW w:w="939" w:type="dxa"/>
          </w:tcPr>
          <w:p w14:paraId="684979C9" w14:textId="77777777" w:rsidR="00532904" w:rsidRPr="00532904" w:rsidRDefault="000C2E33" w:rsidP="00844231">
            <w:pPr>
              <w:jc w:val="both"/>
              <w:rPr>
                <w:rFonts w:ascii="Arial" w:hAnsi="Arial" w:cs="Arial"/>
                <w:sz w:val="20"/>
                <w:szCs w:val="20"/>
              </w:rPr>
            </w:pPr>
            <w:r>
              <w:rPr>
                <w:rFonts w:ascii="Arial" w:hAnsi="Arial" w:cs="Arial"/>
                <w:sz w:val="20"/>
                <w:szCs w:val="20"/>
              </w:rPr>
              <w:t>3,300m²</w:t>
            </w:r>
          </w:p>
        </w:tc>
        <w:tc>
          <w:tcPr>
            <w:tcW w:w="1958" w:type="dxa"/>
          </w:tcPr>
          <w:p w14:paraId="684979CA" w14:textId="77777777" w:rsidR="00532904" w:rsidRPr="00532904" w:rsidRDefault="000C2E33" w:rsidP="00844231">
            <w:pPr>
              <w:jc w:val="both"/>
              <w:rPr>
                <w:rFonts w:ascii="Arial" w:hAnsi="Arial" w:cs="Arial"/>
                <w:sz w:val="20"/>
                <w:szCs w:val="20"/>
              </w:rPr>
            </w:pPr>
            <w:r>
              <w:rPr>
                <w:rFonts w:ascii="Arial" w:hAnsi="Arial" w:cs="Arial"/>
                <w:sz w:val="20"/>
                <w:szCs w:val="20"/>
              </w:rPr>
              <w:t>Yes</w:t>
            </w:r>
          </w:p>
        </w:tc>
      </w:tr>
      <w:tr w:rsidR="00532904" w:rsidRPr="00961BF0" w14:paraId="684979D1" w14:textId="77777777" w:rsidTr="005E26FC">
        <w:tc>
          <w:tcPr>
            <w:tcW w:w="1922" w:type="dxa"/>
          </w:tcPr>
          <w:p w14:paraId="684979CC" w14:textId="77777777" w:rsidR="00532904" w:rsidRPr="00532904" w:rsidRDefault="000C2E33" w:rsidP="00844231">
            <w:pPr>
              <w:jc w:val="both"/>
              <w:rPr>
                <w:rFonts w:ascii="Arial" w:hAnsi="Arial" w:cs="Arial"/>
                <w:sz w:val="20"/>
                <w:szCs w:val="20"/>
              </w:rPr>
            </w:pPr>
            <w:r>
              <w:rPr>
                <w:rFonts w:ascii="Arial" w:hAnsi="Arial" w:cs="Arial"/>
                <w:sz w:val="20"/>
                <w:szCs w:val="20"/>
              </w:rPr>
              <w:t>Hay P/L</w:t>
            </w:r>
          </w:p>
        </w:tc>
        <w:tc>
          <w:tcPr>
            <w:tcW w:w="2049" w:type="dxa"/>
          </w:tcPr>
          <w:p w14:paraId="684979CD" w14:textId="77777777" w:rsidR="00532904" w:rsidRPr="00532904" w:rsidRDefault="00A233C6" w:rsidP="00844231">
            <w:pPr>
              <w:jc w:val="both"/>
              <w:rPr>
                <w:rFonts w:ascii="Arial" w:hAnsi="Arial" w:cs="Arial"/>
                <w:sz w:val="20"/>
                <w:szCs w:val="20"/>
              </w:rPr>
            </w:pPr>
            <w:r>
              <w:rPr>
                <w:rFonts w:ascii="Arial" w:hAnsi="Arial" w:cs="Arial"/>
                <w:sz w:val="20"/>
                <w:szCs w:val="20"/>
              </w:rPr>
              <w:t>Lot 155 DP 750182</w:t>
            </w:r>
          </w:p>
        </w:tc>
        <w:tc>
          <w:tcPr>
            <w:tcW w:w="2374" w:type="dxa"/>
          </w:tcPr>
          <w:p w14:paraId="684979CE" w14:textId="77777777" w:rsidR="00532904" w:rsidRPr="00532904" w:rsidRDefault="00A233C6" w:rsidP="00844231">
            <w:pPr>
              <w:jc w:val="both"/>
              <w:rPr>
                <w:rFonts w:ascii="Arial" w:hAnsi="Arial" w:cs="Arial"/>
                <w:sz w:val="20"/>
                <w:szCs w:val="20"/>
              </w:rPr>
            </w:pPr>
            <w:r>
              <w:rPr>
                <w:rFonts w:ascii="Arial" w:hAnsi="Arial" w:cs="Arial"/>
                <w:sz w:val="20"/>
                <w:szCs w:val="20"/>
              </w:rPr>
              <w:t>vacant</w:t>
            </w:r>
          </w:p>
        </w:tc>
        <w:tc>
          <w:tcPr>
            <w:tcW w:w="939" w:type="dxa"/>
          </w:tcPr>
          <w:p w14:paraId="684979CF" w14:textId="77777777" w:rsidR="00532904" w:rsidRPr="00532904" w:rsidRDefault="00A233C6" w:rsidP="00844231">
            <w:pPr>
              <w:jc w:val="both"/>
              <w:rPr>
                <w:rFonts w:ascii="Arial" w:hAnsi="Arial" w:cs="Arial"/>
                <w:sz w:val="20"/>
                <w:szCs w:val="20"/>
              </w:rPr>
            </w:pPr>
            <w:r>
              <w:rPr>
                <w:rFonts w:ascii="Arial" w:hAnsi="Arial" w:cs="Arial"/>
                <w:sz w:val="20"/>
                <w:szCs w:val="20"/>
              </w:rPr>
              <w:t>5,514m²</w:t>
            </w:r>
          </w:p>
        </w:tc>
        <w:tc>
          <w:tcPr>
            <w:tcW w:w="1958" w:type="dxa"/>
          </w:tcPr>
          <w:p w14:paraId="684979D0" w14:textId="77777777" w:rsidR="00532904" w:rsidRPr="00532904" w:rsidRDefault="00A233C6" w:rsidP="00844231">
            <w:pPr>
              <w:jc w:val="both"/>
              <w:rPr>
                <w:rFonts w:ascii="Arial" w:hAnsi="Arial" w:cs="Arial"/>
                <w:sz w:val="20"/>
                <w:szCs w:val="20"/>
              </w:rPr>
            </w:pPr>
            <w:r>
              <w:rPr>
                <w:rFonts w:ascii="Arial" w:hAnsi="Arial" w:cs="Arial"/>
                <w:sz w:val="20"/>
                <w:szCs w:val="20"/>
              </w:rPr>
              <w:t>Yes</w:t>
            </w:r>
          </w:p>
        </w:tc>
      </w:tr>
      <w:tr w:rsidR="00532904" w:rsidRPr="00961BF0" w14:paraId="684979D7" w14:textId="77777777" w:rsidTr="005E26FC">
        <w:tc>
          <w:tcPr>
            <w:tcW w:w="1922" w:type="dxa"/>
          </w:tcPr>
          <w:p w14:paraId="684979D2" w14:textId="77777777" w:rsidR="00532904" w:rsidRPr="00532904" w:rsidRDefault="00A233C6" w:rsidP="00844231">
            <w:pPr>
              <w:jc w:val="both"/>
              <w:rPr>
                <w:rFonts w:ascii="Arial" w:hAnsi="Arial" w:cs="Arial"/>
                <w:sz w:val="20"/>
                <w:szCs w:val="20"/>
              </w:rPr>
            </w:pPr>
            <w:r>
              <w:rPr>
                <w:rFonts w:ascii="Arial" w:hAnsi="Arial" w:cs="Arial"/>
                <w:sz w:val="20"/>
                <w:szCs w:val="20"/>
              </w:rPr>
              <w:t>Hay P/L</w:t>
            </w:r>
          </w:p>
        </w:tc>
        <w:tc>
          <w:tcPr>
            <w:tcW w:w="2049" w:type="dxa"/>
          </w:tcPr>
          <w:p w14:paraId="684979D3" w14:textId="77777777" w:rsidR="00532904" w:rsidRPr="00532904" w:rsidRDefault="00A233C6" w:rsidP="00844231">
            <w:pPr>
              <w:jc w:val="both"/>
              <w:rPr>
                <w:rFonts w:ascii="Arial" w:hAnsi="Arial" w:cs="Arial"/>
                <w:sz w:val="20"/>
                <w:szCs w:val="20"/>
              </w:rPr>
            </w:pPr>
            <w:r>
              <w:rPr>
                <w:rFonts w:ascii="Arial" w:hAnsi="Arial" w:cs="Arial"/>
                <w:sz w:val="20"/>
                <w:szCs w:val="20"/>
              </w:rPr>
              <w:t>Lot 7 DP 573326</w:t>
            </w:r>
          </w:p>
        </w:tc>
        <w:tc>
          <w:tcPr>
            <w:tcW w:w="2374" w:type="dxa"/>
          </w:tcPr>
          <w:p w14:paraId="684979D4" w14:textId="77777777" w:rsidR="00532904" w:rsidRPr="00532904" w:rsidRDefault="00A233C6" w:rsidP="00844231">
            <w:pPr>
              <w:jc w:val="both"/>
              <w:rPr>
                <w:rFonts w:ascii="Arial" w:hAnsi="Arial" w:cs="Arial"/>
                <w:sz w:val="20"/>
                <w:szCs w:val="20"/>
              </w:rPr>
            </w:pPr>
            <w:r>
              <w:rPr>
                <w:rFonts w:ascii="Arial" w:hAnsi="Arial" w:cs="Arial"/>
                <w:sz w:val="20"/>
                <w:szCs w:val="20"/>
              </w:rPr>
              <w:t>vacant</w:t>
            </w:r>
          </w:p>
        </w:tc>
        <w:tc>
          <w:tcPr>
            <w:tcW w:w="939" w:type="dxa"/>
          </w:tcPr>
          <w:p w14:paraId="684979D5" w14:textId="77777777" w:rsidR="00532904" w:rsidRPr="00532904" w:rsidRDefault="00A233C6" w:rsidP="00844231">
            <w:pPr>
              <w:jc w:val="both"/>
              <w:rPr>
                <w:rFonts w:ascii="Arial" w:hAnsi="Arial" w:cs="Arial"/>
                <w:sz w:val="20"/>
                <w:szCs w:val="20"/>
              </w:rPr>
            </w:pPr>
            <w:r>
              <w:rPr>
                <w:rFonts w:ascii="Arial" w:hAnsi="Arial" w:cs="Arial"/>
                <w:sz w:val="20"/>
                <w:szCs w:val="20"/>
              </w:rPr>
              <w:t>4,649m²</w:t>
            </w:r>
          </w:p>
        </w:tc>
        <w:tc>
          <w:tcPr>
            <w:tcW w:w="1958" w:type="dxa"/>
          </w:tcPr>
          <w:p w14:paraId="684979D6" w14:textId="77777777" w:rsidR="00532904" w:rsidRPr="00532904" w:rsidRDefault="00A233C6" w:rsidP="00844231">
            <w:pPr>
              <w:jc w:val="both"/>
              <w:rPr>
                <w:rFonts w:ascii="Arial" w:hAnsi="Arial" w:cs="Arial"/>
                <w:sz w:val="20"/>
                <w:szCs w:val="20"/>
              </w:rPr>
            </w:pPr>
            <w:r>
              <w:rPr>
                <w:rFonts w:ascii="Arial" w:hAnsi="Arial" w:cs="Arial"/>
                <w:sz w:val="20"/>
                <w:szCs w:val="20"/>
              </w:rPr>
              <w:t>Yes</w:t>
            </w:r>
          </w:p>
        </w:tc>
      </w:tr>
      <w:tr w:rsidR="00532904" w:rsidRPr="00961BF0" w14:paraId="684979DD" w14:textId="77777777" w:rsidTr="005E26FC">
        <w:tc>
          <w:tcPr>
            <w:tcW w:w="1922" w:type="dxa"/>
          </w:tcPr>
          <w:p w14:paraId="684979D8" w14:textId="77777777" w:rsidR="00532904" w:rsidRPr="00532904" w:rsidRDefault="00356B8E" w:rsidP="00844231">
            <w:pPr>
              <w:jc w:val="both"/>
              <w:rPr>
                <w:rFonts w:ascii="Arial" w:hAnsi="Arial" w:cs="Arial"/>
                <w:sz w:val="20"/>
                <w:szCs w:val="20"/>
              </w:rPr>
            </w:pPr>
            <w:r>
              <w:rPr>
                <w:rFonts w:ascii="Arial" w:hAnsi="Arial" w:cs="Arial"/>
                <w:sz w:val="20"/>
                <w:szCs w:val="20"/>
              </w:rPr>
              <w:t>Hay &amp; Hay</w:t>
            </w:r>
          </w:p>
        </w:tc>
        <w:tc>
          <w:tcPr>
            <w:tcW w:w="2049" w:type="dxa"/>
          </w:tcPr>
          <w:p w14:paraId="684979D9" w14:textId="77777777" w:rsidR="00532904" w:rsidRPr="00532904" w:rsidRDefault="00356B8E" w:rsidP="00844231">
            <w:pPr>
              <w:jc w:val="both"/>
              <w:rPr>
                <w:rFonts w:ascii="Arial" w:hAnsi="Arial" w:cs="Arial"/>
                <w:sz w:val="20"/>
                <w:szCs w:val="20"/>
              </w:rPr>
            </w:pPr>
            <w:r>
              <w:rPr>
                <w:rFonts w:ascii="Arial" w:hAnsi="Arial" w:cs="Arial"/>
                <w:sz w:val="20"/>
                <w:szCs w:val="20"/>
              </w:rPr>
              <w:t>Lot 6 DP 573326</w:t>
            </w:r>
          </w:p>
        </w:tc>
        <w:tc>
          <w:tcPr>
            <w:tcW w:w="2374" w:type="dxa"/>
          </w:tcPr>
          <w:p w14:paraId="684979DA" w14:textId="77777777" w:rsidR="00532904" w:rsidRPr="00532904" w:rsidRDefault="00356B8E" w:rsidP="00844231">
            <w:pPr>
              <w:jc w:val="both"/>
              <w:rPr>
                <w:rFonts w:ascii="Arial" w:hAnsi="Arial" w:cs="Arial"/>
                <w:sz w:val="20"/>
                <w:szCs w:val="20"/>
              </w:rPr>
            </w:pPr>
            <w:r>
              <w:rPr>
                <w:rFonts w:ascii="Arial" w:hAnsi="Arial" w:cs="Arial"/>
                <w:sz w:val="20"/>
                <w:szCs w:val="20"/>
              </w:rPr>
              <w:t>house</w:t>
            </w:r>
          </w:p>
        </w:tc>
        <w:tc>
          <w:tcPr>
            <w:tcW w:w="939" w:type="dxa"/>
          </w:tcPr>
          <w:p w14:paraId="684979DB" w14:textId="77777777" w:rsidR="00532904" w:rsidRPr="00532904" w:rsidRDefault="00356B8E" w:rsidP="00844231">
            <w:pPr>
              <w:jc w:val="both"/>
              <w:rPr>
                <w:rFonts w:ascii="Arial" w:hAnsi="Arial" w:cs="Arial"/>
                <w:sz w:val="20"/>
                <w:szCs w:val="20"/>
              </w:rPr>
            </w:pPr>
            <w:r>
              <w:rPr>
                <w:rFonts w:ascii="Arial" w:hAnsi="Arial" w:cs="Arial"/>
                <w:sz w:val="20"/>
                <w:szCs w:val="20"/>
              </w:rPr>
              <w:t>1,800m²</w:t>
            </w:r>
          </w:p>
        </w:tc>
        <w:tc>
          <w:tcPr>
            <w:tcW w:w="1958" w:type="dxa"/>
          </w:tcPr>
          <w:p w14:paraId="684979DC" w14:textId="77777777" w:rsidR="00532904" w:rsidRPr="00532904" w:rsidRDefault="00356B8E" w:rsidP="00844231">
            <w:pPr>
              <w:jc w:val="both"/>
              <w:rPr>
                <w:rFonts w:ascii="Arial" w:hAnsi="Arial" w:cs="Arial"/>
                <w:sz w:val="20"/>
                <w:szCs w:val="20"/>
              </w:rPr>
            </w:pPr>
            <w:r>
              <w:rPr>
                <w:rFonts w:ascii="Arial" w:hAnsi="Arial" w:cs="Arial"/>
                <w:sz w:val="20"/>
                <w:szCs w:val="20"/>
              </w:rPr>
              <w:t>Yes</w:t>
            </w:r>
          </w:p>
        </w:tc>
      </w:tr>
      <w:tr w:rsidR="00532904" w:rsidRPr="00961BF0" w14:paraId="684979E3" w14:textId="77777777" w:rsidTr="005E26FC">
        <w:tc>
          <w:tcPr>
            <w:tcW w:w="1922" w:type="dxa"/>
          </w:tcPr>
          <w:p w14:paraId="684979DE" w14:textId="77777777" w:rsidR="00532904" w:rsidRPr="00532904" w:rsidRDefault="00356B8E" w:rsidP="00844231">
            <w:pPr>
              <w:jc w:val="both"/>
              <w:rPr>
                <w:rFonts w:ascii="Arial" w:hAnsi="Arial" w:cs="Arial"/>
                <w:sz w:val="20"/>
                <w:szCs w:val="20"/>
              </w:rPr>
            </w:pPr>
            <w:r>
              <w:rPr>
                <w:rFonts w:ascii="Arial" w:hAnsi="Arial" w:cs="Arial"/>
                <w:sz w:val="20"/>
                <w:szCs w:val="20"/>
              </w:rPr>
              <w:t>Dixon &amp; Dixon</w:t>
            </w:r>
          </w:p>
        </w:tc>
        <w:tc>
          <w:tcPr>
            <w:tcW w:w="2049" w:type="dxa"/>
          </w:tcPr>
          <w:p w14:paraId="684979DF" w14:textId="77777777" w:rsidR="00532904" w:rsidRPr="00532904" w:rsidRDefault="00356B8E" w:rsidP="00844231">
            <w:pPr>
              <w:jc w:val="both"/>
              <w:rPr>
                <w:rFonts w:ascii="Arial" w:hAnsi="Arial" w:cs="Arial"/>
                <w:sz w:val="20"/>
                <w:szCs w:val="20"/>
              </w:rPr>
            </w:pPr>
            <w:r>
              <w:rPr>
                <w:rFonts w:ascii="Arial" w:hAnsi="Arial" w:cs="Arial"/>
                <w:sz w:val="20"/>
                <w:szCs w:val="20"/>
              </w:rPr>
              <w:t>Lot 5 DP 573326</w:t>
            </w:r>
          </w:p>
        </w:tc>
        <w:tc>
          <w:tcPr>
            <w:tcW w:w="2374" w:type="dxa"/>
          </w:tcPr>
          <w:p w14:paraId="684979E0" w14:textId="77777777" w:rsidR="00532904" w:rsidRPr="00532904" w:rsidRDefault="00356B8E" w:rsidP="00844231">
            <w:pPr>
              <w:jc w:val="both"/>
              <w:rPr>
                <w:rFonts w:ascii="Arial" w:hAnsi="Arial" w:cs="Arial"/>
                <w:sz w:val="20"/>
                <w:szCs w:val="20"/>
              </w:rPr>
            </w:pPr>
            <w:r>
              <w:rPr>
                <w:rFonts w:ascii="Arial" w:hAnsi="Arial" w:cs="Arial"/>
                <w:sz w:val="20"/>
                <w:szCs w:val="20"/>
              </w:rPr>
              <w:t>vacant</w:t>
            </w:r>
          </w:p>
        </w:tc>
        <w:tc>
          <w:tcPr>
            <w:tcW w:w="939" w:type="dxa"/>
          </w:tcPr>
          <w:p w14:paraId="684979E1" w14:textId="77777777" w:rsidR="00532904" w:rsidRPr="00532904" w:rsidRDefault="00356B8E" w:rsidP="00844231">
            <w:pPr>
              <w:jc w:val="both"/>
              <w:rPr>
                <w:rFonts w:ascii="Arial" w:hAnsi="Arial" w:cs="Arial"/>
                <w:sz w:val="20"/>
                <w:szCs w:val="20"/>
              </w:rPr>
            </w:pPr>
            <w:r>
              <w:rPr>
                <w:rFonts w:ascii="Arial" w:hAnsi="Arial" w:cs="Arial"/>
                <w:sz w:val="20"/>
                <w:szCs w:val="20"/>
              </w:rPr>
              <w:t>822m²</w:t>
            </w:r>
          </w:p>
        </w:tc>
        <w:tc>
          <w:tcPr>
            <w:tcW w:w="1958" w:type="dxa"/>
          </w:tcPr>
          <w:p w14:paraId="684979E2" w14:textId="77777777" w:rsidR="00532904" w:rsidRPr="00532904" w:rsidRDefault="00356B8E" w:rsidP="00844231">
            <w:pPr>
              <w:jc w:val="both"/>
              <w:rPr>
                <w:rFonts w:ascii="Arial" w:hAnsi="Arial" w:cs="Arial"/>
                <w:sz w:val="20"/>
                <w:szCs w:val="20"/>
              </w:rPr>
            </w:pPr>
            <w:r>
              <w:rPr>
                <w:rFonts w:ascii="Arial" w:hAnsi="Arial" w:cs="Arial"/>
                <w:sz w:val="20"/>
                <w:szCs w:val="20"/>
              </w:rPr>
              <w:t>Yes</w:t>
            </w:r>
          </w:p>
        </w:tc>
      </w:tr>
      <w:tr w:rsidR="00532904" w:rsidRPr="00961BF0" w14:paraId="684979EA" w14:textId="77777777" w:rsidTr="005E26FC">
        <w:tc>
          <w:tcPr>
            <w:tcW w:w="1922" w:type="dxa"/>
          </w:tcPr>
          <w:p w14:paraId="684979E4" w14:textId="77777777" w:rsidR="00532904" w:rsidRPr="00532904" w:rsidRDefault="00356B8E" w:rsidP="00844231">
            <w:pPr>
              <w:jc w:val="both"/>
              <w:rPr>
                <w:rFonts w:ascii="Arial" w:hAnsi="Arial" w:cs="Arial"/>
                <w:sz w:val="20"/>
                <w:szCs w:val="20"/>
              </w:rPr>
            </w:pPr>
            <w:r>
              <w:rPr>
                <w:rFonts w:ascii="Arial" w:hAnsi="Arial" w:cs="Arial"/>
                <w:sz w:val="20"/>
                <w:szCs w:val="20"/>
              </w:rPr>
              <w:t>Dixon &amp; Dixon</w:t>
            </w:r>
          </w:p>
        </w:tc>
        <w:tc>
          <w:tcPr>
            <w:tcW w:w="2049" w:type="dxa"/>
          </w:tcPr>
          <w:p w14:paraId="684979E5" w14:textId="77777777" w:rsidR="00532904" w:rsidRPr="00532904" w:rsidRDefault="00356B8E" w:rsidP="00844231">
            <w:pPr>
              <w:jc w:val="both"/>
              <w:rPr>
                <w:rFonts w:ascii="Arial" w:hAnsi="Arial" w:cs="Arial"/>
                <w:sz w:val="20"/>
                <w:szCs w:val="20"/>
              </w:rPr>
            </w:pPr>
            <w:r>
              <w:rPr>
                <w:rFonts w:ascii="Arial" w:hAnsi="Arial" w:cs="Arial"/>
                <w:sz w:val="20"/>
                <w:szCs w:val="20"/>
              </w:rPr>
              <w:t>Lots 2 &amp; 3 DP 16986 Nanima Street</w:t>
            </w:r>
          </w:p>
        </w:tc>
        <w:tc>
          <w:tcPr>
            <w:tcW w:w="2374" w:type="dxa"/>
          </w:tcPr>
          <w:p w14:paraId="684979E6" w14:textId="77777777" w:rsidR="00532904" w:rsidRPr="00532904" w:rsidRDefault="00356B8E" w:rsidP="00844231">
            <w:pPr>
              <w:jc w:val="both"/>
              <w:rPr>
                <w:rFonts w:ascii="Arial" w:hAnsi="Arial" w:cs="Arial"/>
                <w:sz w:val="20"/>
                <w:szCs w:val="20"/>
              </w:rPr>
            </w:pPr>
            <w:r>
              <w:rPr>
                <w:rFonts w:ascii="Arial" w:hAnsi="Arial" w:cs="Arial"/>
                <w:sz w:val="20"/>
                <w:szCs w:val="20"/>
              </w:rPr>
              <w:t>house</w:t>
            </w:r>
          </w:p>
        </w:tc>
        <w:tc>
          <w:tcPr>
            <w:tcW w:w="939" w:type="dxa"/>
          </w:tcPr>
          <w:p w14:paraId="684979E7" w14:textId="77777777" w:rsidR="00532904" w:rsidRDefault="00356B8E" w:rsidP="00844231">
            <w:pPr>
              <w:jc w:val="both"/>
              <w:rPr>
                <w:rFonts w:ascii="Arial" w:hAnsi="Arial" w:cs="Arial"/>
                <w:sz w:val="20"/>
                <w:szCs w:val="20"/>
              </w:rPr>
            </w:pPr>
            <w:r>
              <w:rPr>
                <w:rFonts w:ascii="Arial" w:hAnsi="Arial" w:cs="Arial"/>
                <w:sz w:val="20"/>
                <w:szCs w:val="20"/>
              </w:rPr>
              <w:t>980m²</w:t>
            </w:r>
          </w:p>
          <w:p w14:paraId="684979E8" w14:textId="77777777" w:rsidR="00356B8E" w:rsidRPr="00532904" w:rsidRDefault="00356B8E" w:rsidP="00844231">
            <w:pPr>
              <w:jc w:val="both"/>
              <w:rPr>
                <w:rFonts w:ascii="Arial" w:hAnsi="Arial" w:cs="Arial"/>
                <w:sz w:val="20"/>
                <w:szCs w:val="20"/>
              </w:rPr>
            </w:pPr>
            <w:r>
              <w:rPr>
                <w:rFonts w:ascii="Arial" w:hAnsi="Arial" w:cs="Arial"/>
                <w:sz w:val="20"/>
                <w:szCs w:val="20"/>
              </w:rPr>
              <w:t>1,094m²</w:t>
            </w:r>
          </w:p>
        </w:tc>
        <w:tc>
          <w:tcPr>
            <w:tcW w:w="1958" w:type="dxa"/>
          </w:tcPr>
          <w:p w14:paraId="684979E9" w14:textId="77777777" w:rsidR="00532904" w:rsidRPr="00532904" w:rsidRDefault="00356B8E" w:rsidP="00844231">
            <w:pPr>
              <w:jc w:val="both"/>
              <w:rPr>
                <w:rFonts w:ascii="Arial" w:hAnsi="Arial" w:cs="Arial"/>
                <w:sz w:val="20"/>
                <w:szCs w:val="20"/>
              </w:rPr>
            </w:pPr>
            <w:r>
              <w:rPr>
                <w:rFonts w:ascii="Arial" w:hAnsi="Arial" w:cs="Arial"/>
                <w:sz w:val="20"/>
                <w:szCs w:val="20"/>
              </w:rPr>
              <w:t>Yes</w:t>
            </w:r>
          </w:p>
        </w:tc>
      </w:tr>
      <w:tr w:rsidR="00532904" w:rsidRPr="00961BF0" w14:paraId="684979F0" w14:textId="77777777" w:rsidTr="005E26FC">
        <w:tc>
          <w:tcPr>
            <w:tcW w:w="1922" w:type="dxa"/>
          </w:tcPr>
          <w:p w14:paraId="684979EB" w14:textId="77777777" w:rsidR="00532904" w:rsidRPr="00532904" w:rsidRDefault="00356B8E" w:rsidP="00844231">
            <w:pPr>
              <w:jc w:val="both"/>
              <w:rPr>
                <w:rFonts w:ascii="Arial" w:hAnsi="Arial" w:cs="Arial"/>
                <w:sz w:val="20"/>
                <w:szCs w:val="20"/>
              </w:rPr>
            </w:pPr>
            <w:r>
              <w:rPr>
                <w:rFonts w:ascii="Arial" w:hAnsi="Arial" w:cs="Arial"/>
                <w:sz w:val="20"/>
                <w:szCs w:val="20"/>
              </w:rPr>
              <w:t>Dixon &amp; Dixon</w:t>
            </w:r>
          </w:p>
        </w:tc>
        <w:tc>
          <w:tcPr>
            <w:tcW w:w="2049" w:type="dxa"/>
          </w:tcPr>
          <w:p w14:paraId="684979EC" w14:textId="77777777" w:rsidR="00532904" w:rsidRPr="00532904" w:rsidRDefault="00356B8E" w:rsidP="00844231">
            <w:pPr>
              <w:jc w:val="both"/>
              <w:rPr>
                <w:rFonts w:ascii="Arial" w:hAnsi="Arial" w:cs="Arial"/>
                <w:sz w:val="20"/>
                <w:szCs w:val="20"/>
              </w:rPr>
            </w:pPr>
            <w:r>
              <w:rPr>
                <w:rFonts w:ascii="Arial" w:hAnsi="Arial" w:cs="Arial"/>
                <w:sz w:val="20"/>
                <w:szCs w:val="20"/>
              </w:rPr>
              <w:t>Lot 1 DP 16986</w:t>
            </w:r>
          </w:p>
        </w:tc>
        <w:tc>
          <w:tcPr>
            <w:tcW w:w="2374" w:type="dxa"/>
          </w:tcPr>
          <w:p w14:paraId="684979ED" w14:textId="77777777" w:rsidR="00532904" w:rsidRPr="00532904" w:rsidRDefault="00356B8E" w:rsidP="00844231">
            <w:pPr>
              <w:jc w:val="both"/>
              <w:rPr>
                <w:rFonts w:ascii="Arial" w:hAnsi="Arial" w:cs="Arial"/>
                <w:sz w:val="20"/>
                <w:szCs w:val="20"/>
              </w:rPr>
            </w:pPr>
            <w:r>
              <w:rPr>
                <w:rFonts w:ascii="Arial" w:hAnsi="Arial" w:cs="Arial"/>
                <w:sz w:val="20"/>
                <w:szCs w:val="20"/>
              </w:rPr>
              <w:t>vacant</w:t>
            </w:r>
          </w:p>
        </w:tc>
        <w:tc>
          <w:tcPr>
            <w:tcW w:w="939" w:type="dxa"/>
          </w:tcPr>
          <w:p w14:paraId="684979EE" w14:textId="77777777" w:rsidR="00532904" w:rsidRPr="00532904" w:rsidRDefault="00356B8E" w:rsidP="00844231">
            <w:pPr>
              <w:jc w:val="both"/>
              <w:rPr>
                <w:rFonts w:ascii="Arial" w:hAnsi="Arial" w:cs="Arial"/>
                <w:sz w:val="20"/>
                <w:szCs w:val="20"/>
              </w:rPr>
            </w:pPr>
            <w:r>
              <w:rPr>
                <w:rFonts w:ascii="Arial" w:hAnsi="Arial" w:cs="Arial"/>
                <w:sz w:val="20"/>
                <w:szCs w:val="20"/>
              </w:rPr>
              <w:t>1,220m²</w:t>
            </w:r>
          </w:p>
        </w:tc>
        <w:tc>
          <w:tcPr>
            <w:tcW w:w="1958" w:type="dxa"/>
          </w:tcPr>
          <w:p w14:paraId="684979EF" w14:textId="77777777" w:rsidR="00532904" w:rsidRPr="00532904" w:rsidRDefault="00356B8E" w:rsidP="00844231">
            <w:pPr>
              <w:jc w:val="both"/>
              <w:rPr>
                <w:rFonts w:ascii="Arial" w:hAnsi="Arial" w:cs="Arial"/>
                <w:sz w:val="20"/>
                <w:szCs w:val="20"/>
              </w:rPr>
            </w:pPr>
            <w:r>
              <w:rPr>
                <w:rFonts w:ascii="Arial" w:hAnsi="Arial" w:cs="Arial"/>
                <w:sz w:val="20"/>
                <w:szCs w:val="20"/>
              </w:rPr>
              <w:t>Yes</w:t>
            </w:r>
          </w:p>
        </w:tc>
      </w:tr>
      <w:tr w:rsidR="00356B8E" w:rsidRPr="00961BF0" w14:paraId="684979F6" w14:textId="77777777" w:rsidTr="005E26FC">
        <w:tc>
          <w:tcPr>
            <w:tcW w:w="1922" w:type="dxa"/>
          </w:tcPr>
          <w:p w14:paraId="684979F1" w14:textId="77777777" w:rsidR="00356B8E" w:rsidRDefault="00356B8E" w:rsidP="00844231">
            <w:pPr>
              <w:jc w:val="both"/>
              <w:rPr>
                <w:rFonts w:ascii="Arial" w:hAnsi="Arial" w:cs="Arial"/>
                <w:sz w:val="20"/>
                <w:szCs w:val="20"/>
              </w:rPr>
            </w:pPr>
            <w:r>
              <w:rPr>
                <w:rFonts w:ascii="Arial" w:hAnsi="Arial" w:cs="Arial"/>
                <w:sz w:val="20"/>
                <w:szCs w:val="20"/>
              </w:rPr>
              <w:t>Stanley &amp; Bray</w:t>
            </w:r>
          </w:p>
        </w:tc>
        <w:tc>
          <w:tcPr>
            <w:tcW w:w="2049" w:type="dxa"/>
          </w:tcPr>
          <w:p w14:paraId="684979F2" w14:textId="77777777" w:rsidR="00356B8E" w:rsidRDefault="00356B8E" w:rsidP="00844231">
            <w:pPr>
              <w:jc w:val="both"/>
              <w:rPr>
                <w:rFonts w:ascii="Arial" w:hAnsi="Arial" w:cs="Arial"/>
                <w:sz w:val="20"/>
                <w:szCs w:val="20"/>
              </w:rPr>
            </w:pPr>
            <w:r>
              <w:rPr>
                <w:rFonts w:ascii="Arial" w:hAnsi="Arial" w:cs="Arial"/>
                <w:sz w:val="20"/>
                <w:szCs w:val="20"/>
              </w:rPr>
              <w:t>Lot 158 DP 750182</w:t>
            </w:r>
          </w:p>
        </w:tc>
        <w:tc>
          <w:tcPr>
            <w:tcW w:w="2374" w:type="dxa"/>
          </w:tcPr>
          <w:p w14:paraId="684979F3" w14:textId="77777777" w:rsidR="00356B8E" w:rsidRDefault="00356B8E" w:rsidP="00844231">
            <w:pPr>
              <w:jc w:val="both"/>
              <w:rPr>
                <w:rFonts w:ascii="Arial" w:hAnsi="Arial" w:cs="Arial"/>
                <w:sz w:val="20"/>
                <w:szCs w:val="20"/>
              </w:rPr>
            </w:pPr>
            <w:r>
              <w:rPr>
                <w:rFonts w:ascii="Arial" w:hAnsi="Arial" w:cs="Arial"/>
                <w:sz w:val="20"/>
                <w:szCs w:val="20"/>
              </w:rPr>
              <w:t>House and land</w:t>
            </w:r>
          </w:p>
        </w:tc>
        <w:tc>
          <w:tcPr>
            <w:tcW w:w="939" w:type="dxa"/>
          </w:tcPr>
          <w:p w14:paraId="684979F4" w14:textId="77777777" w:rsidR="00356B8E" w:rsidRDefault="00356B8E" w:rsidP="00844231">
            <w:pPr>
              <w:jc w:val="both"/>
              <w:rPr>
                <w:rFonts w:ascii="Arial" w:hAnsi="Arial" w:cs="Arial"/>
                <w:sz w:val="20"/>
                <w:szCs w:val="20"/>
              </w:rPr>
            </w:pPr>
            <w:r>
              <w:rPr>
                <w:rFonts w:ascii="Arial" w:hAnsi="Arial" w:cs="Arial"/>
                <w:sz w:val="20"/>
                <w:szCs w:val="20"/>
              </w:rPr>
              <w:t>5,134m²</w:t>
            </w:r>
          </w:p>
        </w:tc>
        <w:tc>
          <w:tcPr>
            <w:tcW w:w="1958" w:type="dxa"/>
          </w:tcPr>
          <w:p w14:paraId="684979F5" w14:textId="77777777" w:rsidR="00356B8E" w:rsidRDefault="00356B8E" w:rsidP="00844231">
            <w:pPr>
              <w:jc w:val="both"/>
              <w:rPr>
                <w:rFonts w:ascii="Arial" w:hAnsi="Arial" w:cs="Arial"/>
                <w:sz w:val="20"/>
                <w:szCs w:val="20"/>
              </w:rPr>
            </w:pPr>
            <w:r>
              <w:rPr>
                <w:rFonts w:ascii="Arial" w:hAnsi="Arial" w:cs="Arial"/>
                <w:sz w:val="20"/>
                <w:szCs w:val="20"/>
              </w:rPr>
              <w:t>Yes</w:t>
            </w:r>
          </w:p>
        </w:tc>
      </w:tr>
      <w:tr w:rsidR="00356B8E" w:rsidRPr="00961BF0" w14:paraId="684979FC" w14:textId="77777777" w:rsidTr="005E26FC">
        <w:tc>
          <w:tcPr>
            <w:tcW w:w="1922" w:type="dxa"/>
          </w:tcPr>
          <w:p w14:paraId="684979F7" w14:textId="77777777" w:rsidR="00356B8E" w:rsidRDefault="00356B8E" w:rsidP="00844231">
            <w:pPr>
              <w:jc w:val="both"/>
              <w:rPr>
                <w:rFonts w:ascii="Arial" w:hAnsi="Arial" w:cs="Arial"/>
                <w:sz w:val="20"/>
                <w:szCs w:val="20"/>
              </w:rPr>
            </w:pPr>
            <w:r>
              <w:rPr>
                <w:rFonts w:ascii="Arial" w:hAnsi="Arial" w:cs="Arial"/>
                <w:sz w:val="20"/>
                <w:szCs w:val="20"/>
              </w:rPr>
              <w:t>Hoswell</w:t>
            </w:r>
          </w:p>
        </w:tc>
        <w:tc>
          <w:tcPr>
            <w:tcW w:w="2049" w:type="dxa"/>
          </w:tcPr>
          <w:p w14:paraId="684979F8" w14:textId="77777777" w:rsidR="00356B8E" w:rsidRDefault="00356B8E" w:rsidP="00844231">
            <w:pPr>
              <w:jc w:val="both"/>
              <w:rPr>
                <w:rFonts w:ascii="Arial" w:hAnsi="Arial" w:cs="Arial"/>
                <w:sz w:val="20"/>
                <w:szCs w:val="20"/>
              </w:rPr>
            </w:pPr>
            <w:r>
              <w:rPr>
                <w:rFonts w:ascii="Arial" w:hAnsi="Arial" w:cs="Arial"/>
                <w:sz w:val="20"/>
                <w:szCs w:val="20"/>
              </w:rPr>
              <w:t>Lot 157 DP 750182</w:t>
            </w:r>
          </w:p>
        </w:tc>
        <w:tc>
          <w:tcPr>
            <w:tcW w:w="2374" w:type="dxa"/>
          </w:tcPr>
          <w:p w14:paraId="684979F9" w14:textId="77777777" w:rsidR="00356B8E" w:rsidRDefault="00356B8E" w:rsidP="00844231">
            <w:pPr>
              <w:jc w:val="both"/>
              <w:rPr>
                <w:rFonts w:ascii="Arial" w:hAnsi="Arial" w:cs="Arial"/>
                <w:sz w:val="20"/>
                <w:szCs w:val="20"/>
              </w:rPr>
            </w:pPr>
            <w:r>
              <w:rPr>
                <w:rFonts w:ascii="Arial" w:hAnsi="Arial" w:cs="Arial"/>
                <w:sz w:val="20"/>
                <w:szCs w:val="20"/>
              </w:rPr>
              <w:t>House and land</w:t>
            </w:r>
          </w:p>
        </w:tc>
        <w:tc>
          <w:tcPr>
            <w:tcW w:w="939" w:type="dxa"/>
          </w:tcPr>
          <w:p w14:paraId="684979FA" w14:textId="77777777" w:rsidR="00356B8E" w:rsidRDefault="00356B8E" w:rsidP="00844231">
            <w:pPr>
              <w:jc w:val="both"/>
              <w:rPr>
                <w:rFonts w:ascii="Arial" w:hAnsi="Arial" w:cs="Arial"/>
                <w:sz w:val="20"/>
                <w:szCs w:val="20"/>
              </w:rPr>
            </w:pPr>
            <w:r>
              <w:rPr>
                <w:rFonts w:ascii="Arial" w:hAnsi="Arial" w:cs="Arial"/>
                <w:sz w:val="20"/>
                <w:szCs w:val="20"/>
              </w:rPr>
              <w:t>5,160m²</w:t>
            </w:r>
          </w:p>
        </w:tc>
        <w:tc>
          <w:tcPr>
            <w:tcW w:w="1958" w:type="dxa"/>
          </w:tcPr>
          <w:p w14:paraId="684979FB" w14:textId="77777777" w:rsidR="00356B8E" w:rsidRDefault="00356B8E" w:rsidP="00844231">
            <w:pPr>
              <w:jc w:val="both"/>
              <w:rPr>
                <w:rFonts w:ascii="Arial" w:hAnsi="Arial" w:cs="Arial"/>
                <w:sz w:val="20"/>
                <w:szCs w:val="20"/>
              </w:rPr>
            </w:pPr>
            <w:r>
              <w:rPr>
                <w:rFonts w:ascii="Arial" w:hAnsi="Arial" w:cs="Arial"/>
                <w:sz w:val="20"/>
                <w:szCs w:val="20"/>
              </w:rPr>
              <w:t>Yes</w:t>
            </w:r>
          </w:p>
        </w:tc>
      </w:tr>
      <w:tr w:rsidR="00356B8E" w:rsidRPr="00961BF0" w14:paraId="68497A02" w14:textId="77777777" w:rsidTr="005E26FC">
        <w:tc>
          <w:tcPr>
            <w:tcW w:w="1922" w:type="dxa"/>
          </w:tcPr>
          <w:p w14:paraId="684979FD" w14:textId="77777777" w:rsidR="00356B8E" w:rsidRDefault="00356B8E" w:rsidP="00844231">
            <w:pPr>
              <w:jc w:val="both"/>
              <w:rPr>
                <w:rFonts w:ascii="Arial" w:hAnsi="Arial" w:cs="Arial"/>
                <w:sz w:val="20"/>
                <w:szCs w:val="20"/>
              </w:rPr>
            </w:pPr>
            <w:r>
              <w:rPr>
                <w:rFonts w:ascii="Arial" w:hAnsi="Arial" w:cs="Arial"/>
                <w:sz w:val="20"/>
                <w:szCs w:val="20"/>
              </w:rPr>
              <w:t>Dent</w:t>
            </w:r>
          </w:p>
        </w:tc>
        <w:tc>
          <w:tcPr>
            <w:tcW w:w="2049" w:type="dxa"/>
          </w:tcPr>
          <w:p w14:paraId="684979FE" w14:textId="77777777" w:rsidR="00356B8E" w:rsidRDefault="00356B8E" w:rsidP="00844231">
            <w:pPr>
              <w:jc w:val="both"/>
              <w:rPr>
                <w:rFonts w:ascii="Arial" w:hAnsi="Arial" w:cs="Arial"/>
                <w:sz w:val="20"/>
                <w:szCs w:val="20"/>
              </w:rPr>
            </w:pPr>
            <w:r>
              <w:rPr>
                <w:rFonts w:ascii="Arial" w:hAnsi="Arial" w:cs="Arial"/>
                <w:sz w:val="20"/>
                <w:szCs w:val="20"/>
              </w:rPr>
              <w:t>Lot 11 DP 612646</w:t>
            </w:r>
          </w:p>
        </w:tc>
        <w:tc>
          <w:tcPr>
            <w:tcW w:w="2374" w:type="dxa"/>
          </w:tcPr>
          <w:p w14:paraId="684979FF" w14:textId="77777777" w:rsidR="00356B8E" w:rsidRDefault="00356B8E" w:rsidP="00844231">
            <w:pPr>
              <w:jc w:val="both"/>
              <w:rPr>
                <w:rFonts w:ascii="Arial" w:hAnsi="Arial" w:cs="Arial"/>
                <w:sz w:val="20"/>
                <w:szCs w:val="20"/>
              </w:rPr>
            </w:pPr>
            <w:r>
              <w:rPr>
                <w:rFonts w:ascii="Arial" w:hAnsi="Arial" w:cs="Arial"/>
                <w:sz w:val="20"/>
                <w:szCs w:val="20"/>
              </w:rPr>
              <w:t>House and land</w:t>
            </w:r>
          </w:p>
        </w:tc>
        <w:tc>
          <w:tcPr>
            <w:tcW w:w="939" w:type="dxa"/>
          </w:tcPr>
          <w:p w14:paraId="68497A00" w14:textId="77777777" w:rsidR="00356B8E" w:rsidRDefault="002F0A6D" w:rsidP="00844231">
            <w:pPr>
              <w:jc w:val="both"/>
              <w:rPr>
                <w:rFonts w:ascii="Arial" w:hAnsi="Arial" w:cs="Arial"/>
                <w:sz w:val="20"/>
                <w:szCs w:val="20"/>
              </w:rPr>
            </w:pPr>
            <w:r>
              <w:rPr>
                <w:rFonts w:ascii="Arial" w:hAnsi="Arial" w:cs="Arial"/>
                <w:sz w:val="20"/>
                <w:szCs w:val="20"/>
              </w:rPr>
              <w:t>2,490m²</w:t>
            </w:r>
          </w:p>
        </w:tc>
        <w:tc>
          <w:tcPr>
            <w:tcW w:w="1958" w:type="dxa"/>
          </w:tcPr>
          <w:p w14:paraId="68497A01" w14:textId="77777777" w:rsidR="00356B8E" w:rsidRDefault="002F0A6D" w:rsidP="00844231">
            <w:pPr>
              <w:jc w:val="both"/>
              <w:rPr>
                <w:rFonts w:ascii="Arial" w:hAnsi="Arial" w:cs="Arial"/>
                <w:sz w:val="20"/>
                <w:szCs w:val="20"/>
              </w:rPr>
            </w:pPr>
            <w:r>
              <w:rPr>
                <w:rFonts w:ascii="Arial" w:hAnsi="Arial" w:cs="Arial"/>
                <w:sz w:val="20"/>
                <w:szCs w:val="20"/>
              </w:rPr>
              <w:t>Yes</w:t>
            </w:r>
          </w:p>
        </w:tc>
      </w:tr>
    </w:tbl>
    <w:p w14:paraId="68497A03" w14:textId="77777777" w:rsidR="00B52C24" w:rsidRDefault="00B52C24" w:rsidP="00844231">
      <w:pPr>
        <w:jc w:val="both"/>
        <w:rPr>
          <w:rFonts w:ascii="Arial" w:hAnsi="Arial" w:cs="Arial"/>
          <w:sz w:val="24"/>
          <w:szCs w:val="24"/>
        </w:rPr>
      </w:pPr>
    </w:p>
    <w:p w14:paraId="68497A04" w14:textId="77777777" w:rsidR="00B52C24" w:rsidRDefault="00B52C24">
      <w:pPr>
        <w:rPr>
          <w:rFonts w:ascii="Arial" w:hAnsi="Arial" w:cs="Arial"/>
          <w:sz w:val="24"/>
          <w:szCs w:val="24"/>
        </w:rPr>
      </w:pPr>
      <w:r>
        <w:rPr>
          <w:rFonts w:ascii="Arial" w:hAnsi="Arial" w:cs="Arial"/>
          <w:sz w:val="24"/>
          <w:szCs w:val="24"/>
        </w:rPr>
        <w:br w:type="page"/>
      </w:r>
    </w:p>
    <w:p w14:paraId="68497A05" w14:textId="77777777" w:rsidR="00046B9B" w:rsidRPr="00961BF0" w:rsidRDefault="00046B9B" w:rsidP="00046B9B">
      <w:pPr>
        <w:pStyle w:val="ListParagraph"/>
        <w:numPr>
          <w:ilvl w:val="0"/>
          <w:numId w:val="10"/>
        </w:numPr>
        <w:rPr>
          <w:rFonts w:ascii="Arial" w:hAnsi="Arial" w:cs="Arial"/>
          <w:sz w:val="24"/>
          <w:szCs w:val="24"/>
        </w:rPr>
      </w:pPr>
      <w:r w:rsidRPr="00961BF0">
        <w:rPr>
          <w:rFonts w:ascii="Arial" w:hAnsi="Arial" w:cs="Arial"/>
          <w:sz w:val="24"/>
          <w:szCs w:val="24"/>
        </w:rPr>
        <w:lastRenderedPageBreak/>
        <w:t>Lot 164 DP 750159, off Dripping Rock Road, Eugowra</w:t>
      </w:r>
    </w:p>
    <w:p w14:paraId="68497A06" w14:textId="77777777" w:rsidR="00B52C24" w:rsidRDefault="00046B9B" w:rsidP="00046B9B">
      <w:pPr>
        <w:ind w:left="360"/>
        <w:rPr>
          <w:rFonts w:ascii="Arial" w:hAnsi="Arial" w:cs="Arial"/>
          <w:sz w:val="24"/>
          <w:szCs w:val="24"/>
        </w:rPr>
      </w:pPr>
      <w:r w:rsidRPr="00961BF0">
        <w:rPr>
          <w:rFonts w:ascii="Arial" w:hAnsi="Arial" w:cs="Arial"/>
          <w:noProof/>
          <w:sz w:val="24"/>
          <w:szCs w:val="24"/>
          <w:bdr w:val="single" w:sz="4" w:space="0" w:color="auto"/>
          <w:lang w:eastAsia="en-AU"/>
        </w:rPr>
        <w:drawing>
          <wp:inline distT="0" distB="0" distL="0" distR="0" wp14:anchorId="68497C6C" wp14:editId="68497C6D">
            <wp:extent cx="5731510" cy="3607123"/>
            <wp:effectExtent l="0" t="0" r="2540" b="0"/>
            <wp:docPr id="8" name="Picture 8" descr="163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349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607123"/>
                    </a:xfrm>
                    <a:prstGeom prst="rect">
                      <a:avLst/>
                    </a:prstGeom>
                    <a:noFill/>
                    <a:ln>
                      <a:noFill/>
                    </a:ln>
                  </pic:spPr>
                </pic:pic>
              </a:graphicData>
            </a:graphic>
          </wp:inline>
        </w:drawing>
      </w:r>
    </w:p>
    <w:p w14:paraId="68497A07" w14:textId="77777777" w:rsidR="00B52C24" w:rsidRDefault="00B52C24" w:rsidP="00B52C24">
      <w:pPr>
        <w:ind w:left="360"/>
        <w:rPr>
          <w:rFonts w:ascii="Arial" w:hAnsi="Arial" w:cs="Arial"/>
          <w:sz w:val="24"/>
          <w:szCs w:val="24"/>
        </w:rPr>
      </w:pPr>
      <w:r>
        <w:rPr>
          <w:rFonts w:ascii="Arial" w:hAnsi="Arial" w:cs="Arial"/>
          <w:sz w:val="24"/>
          <w:szCs w:val="24"/>
        </w:rPr>
        <w:t>Location plan</w:t>
      </w:r>
    </w:p>
    <w:p w14:paraId="68497A08" w14:textId="77777777" w:rsidR="00046B9B" w:rsidRPr="00961BF0" w:rsidRDefault="00B52C24" w:rsidP="00B52C24">
      <w:pPr>
        <w:ind w:left="360"/>
        <w:rPr>
          <w:rFonts w:ascii="Arial" w:hAnsi="Arial" w:cs="Arial"/>
          <w:sz w:val="24"/>
          <w:szCs w:val="24"/>
        </w:rPr>
      </w:pPr>
      <w:r>
        <w:rPr>
          <w:rFonts w:ascii="Arial" w:hAnsi="Arial" w:cs="Arial"/>
          <w:sz w:val="24"/>
          <w:szCs w:val="24"/>
        </w:rPr>
        <w:t>3.</w:t>
      </w:r>
      <w:r w:rsidRPr="00961BF0">
        <w:rPr>
          <w:rFonts w:ascii="Arial" w:hAnsi="Arial" w:cs="Arial"/>
          <w:sz w:val="24"/>
          <w:szCs w:val="24"/>
        </w:rPr>
        <w:t xml:space="preserve"> </w:t>
      </w:r>
      <w:r w:rsidR="00046B9B" w:rsidRPr="00961BF0">
        <w:rPr>
          <w:rFonts w:ascii="Arial" w:hAnsi="Arial" w:cs="Arial"/>
          <w:sz w:val="24"/>
          <w:szCs w:val="24"/>
        </w:rPr>
        <w:t>Henry Parkes Way</w:t>
      </w:r>
    </w:p>
    <w:p w14:paraId="68497A09" w14:textId="77777777" w:rsidR="00046B9B" w:rsidRPr="00961BF0" w:rsidRDefault="00046B9B" w:rsidP="00046B9B">
      <w:pPr>
        <w:ind w:left="360"/>
        <w:rPr>
          <w:rFonts w:ascii="Arial" w:hAnsi="Arial" w:cs="Arial"/>
          <w:sz w:val="24"/>
          <w:szCs w:val="24"/>
        </w:rPr>
      </w:pPr>
      <w:r w:rsidRPr="00961BF0">
        <w:rPr>
          <w:rFonts w:ascii="Arial" w:hAnsi="Arial" w:cs="Arial"/>
          <w:noProof/>
          <w:sz w:val="24"/>
          <w:szCs w:val="24"/>
          <w:bdr w:val="single" w:sz="4" w:space="0" w:color="auto"/>
          <w:lang w:eastAsia="en-AU"/>
        </w:rPr>
        <w:drawing>
          <wp:inline distT="0" distB="0" distL="0" distR="0" wp14:anchorId="68497C6E" wp14:editId="68497C6F">
            <wp:extent cx="5731510" cy="3605622"/>
            <wp:effectExtent l="0" t="0" r="2540" b="0"/>
            <wp:docPr id="9" name="Picture 9" descr="62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25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05622"/>
                    </a:xfrm>
                    <a:prstGeom prst="rect">
                      <a:avLst/>
                    </a:prstGeom>
                    <a:noFill/>
                    <a:ln>
                      <a:noFill/>
                    </a:ln>
                  </pic:spPr>
                </pic:pic>
              </a:graphicData>
            </a:graphic>
          </wp:inline>
        </w:drawing>
      </w:r>
    </w:p>
    <w:p w14:paraId="68497A0A" w14:textId="77777777" w:rsidR="00046B9B" w:rsidRPr="00961BF0" w:rsidRDefault="00046B9B" w:rsidP="00046B9B">
      <w:pPr>
        <w:ind w:left="360"/>
        <w:rPr>
          <w:rFonts w:ascii="Arial" w:hAnsi="Arial" w:cs="Arial"/>
          <w:sz w:val="24"/>
          <w:szCs w:val="24"/>
        </w:rPr>
      </w:pPr>
      <w:r w:rsidRPr="00961BF0">
        <w:rPr>
          <w:rFonts w:ascii="Arial" w:hAnsi="Arial" w:cs="Arial"/>
          <w:sz w:val="24"/>
          <w:szCs w:val="24"/>
        </w:rPr>
        <w:t>Location of Henry Parkes Way within Cabon</w:t>
      </w:r>
      <w:r w:rsidR="00D1756B" w:rsidRPr="00961BF0">
        <w:rPr>
          <w:rFonts w:ascii="Arial" w:hAnsi="Arial" w:cs="Arial"/>
          <w:sz w:val="24"/>
          <w:szCs w:val="24"/>
        </w:rPr>
        <w:t>n</w:t>
      </w:r>
      <w:r w:rsidRPr="00961BF0">
        <w:rPr>
          <w:rFonts w:ascii="Arial" w:hAnsi="Arial" w:cs="Arial"/>
          <w:sz w:val="24"/>
          <w:szCs w:val="24"/>
        </w:rPr>
        <w:t>e LGA</w:t>
      </w:r>
    </w:p>
    <w:p w14:paraId="68497A0B" w14:textId="77777777" w:rsidR="007F23B3" w:rsidRPr="00961BF0" w:rsidRDefault="00AC0A54" w:rsidP="00844231">
      <w:pPr>
        <w:jc w:val="both"/>
        <w:rPr>
          <w:rFonts w:ascii="Arial" w:hAnsi="Arial" w:cs="Arial"/>
          <w:b/>
          <w:sz w:val="24"/>
          <w:szCs w:val="24"/>
        </w:rPr>
      </w:pPr>
      <w:r w:rsidRPr="00961BF0">
        <w:rPr>
          <w:rFonts w:ascii="Arial" w:hAnsi="Arial" w:cs="Arial"/>
          <w:b/>
          <w:sz w:val="24"/>
          <w:szCs w:val="24"/>
        </w:rPr>
        <w:lastRenderedPageBreak/>
        <w:t>Part 5 – Community consultation</w:t>
      </w:r>
    </w:p>
    <w:p w14:paraId="68497A0C" w14:textId="77777777" w:rsidR="00AC0A54" w:rsidRPr="00961BF0" w:rsidRDefault="00AC0A54" w:rsidP="00844231">
      <w:pPr>
        <w:jc w:val="both"/>
        <w:rPr>
          <w:rFonts w:ascii="Arial" w:hAnsi="Arial" w:cs="Arial"/>
          <w:sz w:val="24"/>
          <w:szCs w:val="24"/>
        </w:rPr>
      </w:pPr>
      <w:r w:rsidRPr="00961BF0">
        <w:rPr>
          <w:rFonts w:ascii="Arial" w:hAnsi="Arial" w:cs="Arial"/>
          <w:sz w:val="24"/>
          <w:szCs w:val="24"/>
        </w:rPr>
        <w:t>For the purpose of public notification the planning proposal</w:t>
      </w:r>
      <w:r w:rsidR="00F00A8E" w:rsidRPr="00961BF0">
        <w:rPr>
          <w:rFonts w:ascii="Arial" w:hAnsi="Arial" w:cs="Arial"/>
          <w:sz w:val="24"/>
          <w:szCs w:val="24"/>
        </w:rPr>
        <w:t xml:space="preserve"> is considered that a 28 day </w:t>
      </w:r>
      <w:r w:rsidRPr="00961BF0">
        <w:rPr>
          <w:rFonts w:ascii="Arial" w:hAnsi="Arial" w:cs="Arial"/>
          <w:sz w:val="24"/>
          <w:szCs w:val="24"/>
        </w:rPr>
        <w:t>exhibition period be held to ensure consultation with all stakeholders and any relevant government agencies.</w:t>
      </w:r>
    </w:p>
    <w:p w14:paraId="68497A0D" w14:textId="77777777" w:rsidR="00AC0A54" w:rsidRPr="00961BF0" w:rsidRDefault="00AC0A54" w:rsidP="00D1756B">
      <w:pPr>
        <w:pStyle w:val="ListParagraph"/>
        <w:numPr>
          <w:ilvl w:val="0"/>
          <w:numId w:val="12"/>
        </w:numPr>
        <w:jc w:val="both"/>
        <w:rPr>
          <w:rFonts w:ascii="Arial" w:hAnsi="Arial" w:cs="Arial"/>
          <w:sz w:val="24"/>
          <w:szCs w:val="24"/>
        </w:rPr>
      </w:pPr>
      <w:r w:rsidRPr="00961BF0">
        <w:rPr>
          <w:rFonts w:ascii="Arial" w:hAnsi="Arial" w:cs="Arial"/>
          <w:sz w:val="24"/>
          <w:szCs w:val="24"/>
        </w:rPr>
        <w:t>The community consultation will involve:</w:t>
      </w:r>
    </w:p>
    <w:p w14:paraId="68497A0E" w14:textId="77777777" w:rsidR="00AC0A54" w:rsidRPr="00961BF0" w:rsidRDefault="00AC0A54" w:rsidP="00AC0A54">
      <w:pPr>
        <w:pStyle w:val="ListParagraph"/>
        <w:numPr>
          <w:ilvl w:val="0"/>
          <w:numId w:val="1"/>
        </w:numPr>
        <w:jc w:val="both"/>
        <w:rPr>
          <w:rFonts w:ascii="Arial" w:hAnsi="Arial" w:cs="Arial"/>
          <w:sz w:val="24"/>
          <w:szCs w:val="24"/>
        </w:rPr>
      </w:pPr>
      <w:r w:rsidRPr="00961BF0">
        <w:rPr>
          <w:rFonts w:ascii="Arial" w:hAnsi="Arial" w:cs="Arial"/>
          <w:sz w:val="24"/>
          <w:szCs w:val="24"/>
        </w:rPr>
        <w:t>Notice in the Forbes newspaper at the start of the exhibition period</w:t>
      </w:r>
    </w:p>
    <w:p w14:paraId="68497A0F" w14:textId="77777777" w:rsidR="00AC0A54" w:rsidRPr="00961BF0" w:rsidRDefault="00AC0A54" w:rsidP="00AC0A54">
      <w:pPr>
        <w:pStyle w:val="ListParagraph"/>
        <w:numPr>
          <w:ilvl w:val="0"/>
          <w:numId w:val="1"/>
        </w:numPr>
        <w:jc w:val="both"/>
        <w:rPr>
          <w:rFonts w:ascii="Arial" w:hAnsi="Arial" w:cs="Arial"/>
          <w:sz w:val="24"/>
          <w:szCs w:val="24"/>
        </w:rPr>
      </w:pPr>
      <w:r w:rsidRPr="00961BF0">
        <w:rPr>
          <w:rFonts w:ascii="Arial" w:hAnsi="Arial" w:cs="Arial"/>
          <w:sz w:val="24"/>
          <w:szCs w:val="24"/>
        </w:rPr>
        <w:t>Notice in the Eugowra community newsletter during the exhibition period</w:t>
      </w:r>
    </w:p>
    <w:p w14:paraId="68497A10" w14:textId="77777777" w:rsidR="00AC0A54" w:rsidRPr="00961BF0" w:rsidRDefault="00046B9B" w:rsidP="00AC0A54">
      <w:pPr>
        <w:pStyle w:val="ListParagraph"/>
        <w:numPr>
          <w:ilvl w:val="0"/>
          <w:numId w:val="1"/>
        </w:numPr>
        <w:jc w:val="both"/>
        <w:rPr>
          <w:rFonts w:ascii="Arial" w:hAnsi="Arial" w:cs="Arial"/>
          <w:sz w:val="24"/>
          <w:szCs w:val="24"/>
        </w:rPr>
      </w:pPr>
      <w:r w:rsidRPr="00961BF0">
        <w:rPr>
          <w:rFonts w:ascii="Arial" w:hAnsi="Arial" w:cs="Arial"/>
          <w:sz w:val="24"/>
          <w:szCs w:val="24"/>
        </w:rPr>
        <w:t>Notice on council’s web site fo</w:t>
      </w:r>
      <w:r w:rsidR="00AC0A54" w:rsidRPr="00961BF0">
        <w:rPr>
          <w:rFonts w:ascii="Arial" w:hAnsi="Arial" w:cs="Arial"/>
          <w:sz w:val="24"/>
          <w:szCs w:val="24"/>
        </w:rPr>
        <w:t>r the duration of the exhibition period</w:t>
      </w:r>
    </w:p>
    <w:p w14:paraId="68497A11" w14:textId="77777777" w:rsidR="00AC0A54" w:rsidRPr="00961BF0" w:rsidRDefault="00AC0A54" w:rsidP="00AC0A54">
      <w:pPr>
        <w:pStyle w:val="ListParagraph"/>
        <w:numPr>
          <w:ilvl w:val="0"/>
          <w:numId w:val="1"/>
        </w:numPr>
        <w:jc w:val="both"/>
        <w:rPr>
          <w:rFonts w:ascii="Arial" w:hAnsi="Arial" w:cs="Arial"/>
          <w:sz w:val="24"/>
          <w:szCs w:val="24"/>
        </w:rPr>
      </w:pPr>
      <w:r w:rsidRPr="00961BF0">
        <w:rPr>
          <w:rFonts w:ascii="Arial" w:hAnsi="Arial" w:cs="Arial"/>
          <w:sz w:val="24"/>
          <w:szCs w:val="24"/>
        </w:rPr>
        <w:t xml:space="preserve">Written notification to landowners within the precinct identified for rezoning </w:t>
      </w:r>
    </w:p>
    <w:p w14:paraId="68497A12" w14:textId="77777777" w:rsidR="00AC0A54" w:rsidRPr="00961BF0" w:rsidRDefault="00AC0A54" w:rsidP="00AC0A54">
      <w:pPr>
        <w:pStyle w:val="ListParagraph"/>
        <w:numPr>
          <w:ilvl w:val="0"/>
          <w:numId w:val="1"/>
        </w:numPr>
        <w:jc w:val="both"/>
        <w:rPr>
          <w:rFonts w:ascii="Arial" w:hAnsi="Arial" w:cs="Arial"/>
          <w:sz w:val="24"/>
          <w:szCs w:val="24"/>
        </w:rPr>
      </w:pPr>
      <w:r w:rsidRPr="00961BF0">
        <w:rPr>
          <w:rFonts w:ascii="Arial" w:hAnsi="Arial" w:cs="Arial"/>
          <w:sz w:val="24"/>
          <w:szCs w:val="24"/>
        </w:rPr>
        <w:t>Written notification sent to landowners adjacent to the subject precinct</w:t>
      </w:r>
    </w:p>
    <w:p w14:paraId="68497A13" w14:textId="77777777" w:rsidR="00046B9B" w:rsidRPr="00961BF0" w:rsidRDefault="00046B9B" w:rsidP="00046B9B">
      <w:pPr>
        <w:jc w:val="both"/>
        <w:rPr>
          <w:rFonts w:ascii="Arial" w:hAnsi="Arial" w:cs="Arial"/>
          <w:sz w:val="24"/>
          <w:szCs w:val="24"/>
        </w:rPr>
      </w:pPr>
    </w:p>
    <w:p w14:paraId="68497A14" w14:textId="77777777" w:rsidR="00046B9B" w:rsidRPr="00961BF0" w:rsidRDefault="00046B9B" w:rsidP="00D1756B">
      <w:pPr>
        <w:pStyle w:val="ListParagraph"/>
        <w:numPr>
          <w:ilvl w:val="0"/>
          <w:numId w:val="12"/>
        </w:numPr>
        <w:jc w:val="both"/>
        <w:rPr>
          <w:rFonts w:ascii="Arial" w:hAnsi="Arial" w:cs="Arial"/>
          <w:sz w:val="24"/>
          <w:szCs w:val="24"/>
        </w:rPr>
      </w:pPr>
      <w:r w:rsidRPr="00961BF0">
        <w:rPr>
          <w:rFonts w:ascii="Arial" w:hAnsi="Arial" w:cs="Arial"/>
          <w:sz w:val="24"/>
          <w:szCs w:val="24"/>
        </w:rPr>
        <w:t>The community consultation will involve:</w:t>
      </w:r>
    </w:p>
    <w:p w14:paraId="68497A15" w14:textId="77777777" w:rsidR="00046B9B" w:rsidRPr="00961BF0" w:rsidRDefault="00046B9B" w:rsidP="00046B9B">
      <w:pPr>
        <w:pStyle w:val="ListParagraph"/>
        <w:numPr>
          <w:ilvl w:val="0"/>
          <w:numId w:val="1"/>
        </w:numPr>
        <w:jc w:val="both"/>
        <w:rPr>
          <w:rFonts w:ascii="Arial" w:hAnsi="Arial" w:cs="Arial"/>
          <w:sz w:val="24"/>
          <w:szCs w:val="24"/>
        </w:rPr>
      </w:pPr>
      <w:r w:rsidRPr="00961BF0">
        <w:rPr>
          <w:rFonts w:ascii="Arial" w:hAnsi="Arial" w:cs="Arial"/>
          <w:sz w:val="24"/>
          <w:szCs w:val="24"/>
        </w:rPr>
        <w:t>Notice in the Forbes newspaper at the start of the exhibition period</w:t>
      </w:r>
    </w:p>
    <w:p w14:paraId="68497A16" w14:textId="77777777" w:rsidR="00046B9B" w:rsidRPr="00961BF0" w:rsidRDefault="00046B9B" w:rsidP="00046B9B">
      <w:pPr>
        <w:pStyle w:val="ListParagraph"/>
        <w:numPr>
          <w:ilvl w:val="0"/>
          <w:numId w:val="1"/>
        </w:numPr>
        <w:jc w:val="both"/>
        <w:rPr>
          <w:rFonts w:ascii="Arial" w:hAnsi="Arial" w:cs="Arial"/>
          <w:sz w:val="24"/>
          <w:szCs w:val="24"/>
        </w:rPr>
      </w:pPr>
      <w:r w:rsidRPr="00961BF0">
        <w:rPr>
          <w:rFonts w:ascii="Arial" w:hAnsi="Arial" w:cs="Arial"/>
          <w:sz w:val="24"/>
          <w:szCs w:val="24"/>
        </w:rPr>
        <w:t>Notice in the Eugowra community newsletter during the exhibition period</w:t>
      </w:r>
    </w:p>
    <w:p w14:paraId="68497A17" w14:textId="77777777" w:rsidR="00046B9B" w:rsidRPr="00961BF0" w:rsidRDefault="00046B9B" w:rsidP="00046B9B">
      <w:pPr>
        <w:pStyle w:val="ListParagraph"/>
        <w:numPr>
          <w:ilvl w:val="0"/>
          <w:numId w:val="1"/>
        </w:numPr>
        <w:jc w:val="both"/>
        <w:rPr>
          <w:rFonts w:ascii="Arial" w:hAnsi="Arial" w:cs="Arial"/>
          <w:sz w:val="24"/>
          <w:szCs w:val="24"/>
        </w:rPr>
      </w:pPr>
      <w:r w:rsidRPr="00961BF0">
        <w:rPr>
          <w:rFonts w:ascii="Arial" w:hAnsi="Arial" w:cs="Arial"/>
          <w:sz w:val="24"/>
          <w:szCs w:val="24"/>
        </w:rPr>
        <w:t>Notice on council’s web site for the duration of the exhibition period</w:t>
      </w:r>
    </w:p>
    <w:p w14:paraId="68497A18" w14:textId="77777777" w:rsidR="00046B9B" w:rsidRPr="00961BF0" w:rsidRDefault="00046B9B" w:rsidP="00046B9B">
      <w:pPr>
        <w:pStyle w:val="ListParagraph"/>
        <w:numPr>
          <w:ilvl w:val="0"/>
          <w:numId w:val="1"/>
        </w:numPr>
        <w:jc w:val="both"/>
        <w:rPr>
          <w:rFonts w:ascii="Arial" w:hAnsi="Arial" w:cs="Arial"/>
          <w:sz w:val="24"/>
          <w:szCs w:val="24"/>
        </w:rPr>
      </w:pPr>
      <w:r w:rsidRPr="00961BF0">
        <w:rPr>
          <w:rFonts w:ascii="Arial" w:hAnsi="Arial" w:cs="Arial"/>
          <w:sz w:val="24"/>
          <w:szCs w:val="24"/>
        </w:rPr>
        <w:t xml:space="preserve">Written notification to landowners </w:t>
      </w:r>
      <w:r w:rsidR="00D1756B" w:rsidRPr="00961BF0">
        <w:rPr>
          <w:rFonts w:ascii="Arial" w:hAnsi="Arial" w:cs="Arial"/>
          <w:sz w:val="24"/>
          <w:szCs w:val="24"/>
        </w:rPr>
        <w:t xml:space="preserve">of the allotment </w:t>
      </w:r>
      <w:r w:rsidRPr="00961BF0">
        <w:rPr>
          <w:rFonts w:ascii="Arial" w:hAnsi="Arial" w:cs="Arial"/>
          <w:sz w:val="24"/>
          <w:szCs w:val="24"/>
        </w:rPr>
        <w:t xml:space="preserve">identified for rezoning </w:t>
      </w:r>
    </w:p>
    <w:p w14:paraId="68497A19" w14:textId="77777777" w:rsidR="00046B9B" w:rsidRPr="00961BF0" w:rsidRDefault="00046B9B" w:rsidP="00046B9B">
      <w:pPr>
        <w:pStyle w:val="ListParagraph"/>
        <w:numPr>
          <w:ilvl w:val="0"/>
          <w:numId w:val="1"/>
        </w:numPr>
        <w:jc w:val="both"/>
        <w:rPr>
          <w:rFonts w:ascii="Arial" w:hAnsi="Arial" w:cs="Arial"/>
          <w:sz w:val="24"/>
          <w:szCs w:val="24"/>
        </w:rPr>
      </w:pPr>
      <w:r w:rsidRPr="00961BF0">
        <w:rPr>
          <w:rFonts w:ascii="Arial" w:hAnsi="Arial" w:cs="Arial"/>
          <w:sz w:val="24"/>
          <w:szCs w:val="24"/>
        </w:rPr>
        <w:t>Written notification sent to landowners adjacent to the subject precinct</w:t>
      </w:r>
      <w:r w:rsidR="00D1756B" w:rsidRPr="00961BF0">
        <w:rPr>
          <w:rFonts w:ascii="Arial" w:hAnsi="Arial" w:cs="Arial"/>
          <w:sz w:val="24"/>
          <w:szCs w:val="24"/>
        </w:rPr>
        <w:t>.</w:t>
      </w:r>
    </w:p>
    <w:p w14:paraId="68497A1A" w14:textId="77777777" w:rsidR="00D1756B" w:rsidRPr="00961BF0" w:rsidRDefault="00D1756B" w:rsidP="00D1756B">
      <w:pPr>
        <w:jc w:val="both"/>
        <w:rPr>
          <w:rFonts w:ascii="Arial" w:hAnsi="Arial" w:cs="Arial"/>
          <w:sz w:val="24"/>
          <w:szCs w:val="24"/>
        </w:rPr>
      </w:pPr>
    </w:p>
    <w:p w14:paraId="68497A1B" w14:textId="77777777" w:rsidR="00D1756B" w:rsidRPr="00961BF0" w:rsidRDefault="00D1756B" w:rsidP="00D1756B">
      <w:pPr>
        <w:pStyle w:val="ListParagraph"/>
        <w:numPr>
          <w:ilvl w:val="0"/>
          <w:numId w:val="12"/>
        </w:numPr>
        <w:jc w:val="both"/>
        <w:rPr>
          <w:rFonts w:ascii="Arial" w:hAnsi="Arial" w:cs="Arial"/>
          <w:sz w:val="24"/>
          <w:szCs w:val="24"/>
        </w:rPr>
      </w:pPr>
      <w:r w:rsidRPr="00961BF0">
        <w:rPr>
          <w:rFonts w:ascii="Arial" w:hAnsi="Arial" w:cs="Arial"/>
          <w:sz w:val="24"/>
          <w:szCs w:val="24"/>
        </w:rPr>
        <w:t>The community consultation will involve:</w:t>
      </w:r>
    </w:p>
    <w:p w14:paraId="68497A1C" w14:textId="77777777" w:rsidR="00D1756B" w:rsidRPr="00961BF0" w:rsidRDefault="00D1756B" w:rsidP="00D1756B">
      <w:pPr>
        <w:pStyle w:val="ListParagraph"/>
        <w:numPr>
          <w:ilvl w:val="0"/>
          <w:numId w:val="11"/>
        </w:numPr>
        <w:jc w:val="both"/>
        <w:rPr>
          <w:rFonts w:ascii="Arial" w:hAnsi="Arial" w:cs="Arial"/>
          <w:sz w:val="24"/>
          <w:szCs w:val="24"/>
        </w:rPr>
      </w:pPr>
      <w:r w:rsidRPr="00961BF0">
        <w:rPr>
          <w:rFonts w:ascii="Arial" w:hAnsi="Arial" w:cs="Arial"/>
          <w:sz w:val="24"/>
          <w:szCs w:val="24"/>
        </w:rPr>
        <w:t>Notice in the Orange newspaper at the start of the exhibition period</w:t>
      </w:r>
    </w:p>
    <w:p w14:paraId="68497A1D" w14:textId="77777777" w:rsidR="00D1756B" w:rsidRPr="00961BF0" w:rsidRDefault="00D1756B" w:rsidP="00D1756B">
      <w:pPr>
        <w:pStyle w:val="ListParagraph"/>
        <w:numPr>
          <w:ilvl w:val="0"/>
          <w:numId w:val="11"/>
        </w:numPr>
        <w:jc w:val="both"/>
        <w:rPr>
          <w:rFonts w:ascii="Arial" w:hAnsi="Arial" w:cs="Arial"/>
          <w:sz w:val="24"/>
          <w:szCs w:val="24"/>
        </w:rPr>
      </w:pPr>
      <w:r w:rsidRPr="00961BF0">
        <w:rPr>
          <w:rFonts w:ascii="Arial" w:hAnsi="Arial" w:cs="Arial"/>
          <w:sz w:val="24"/>
          <w:szCs w:val="24"/>
        </w:rPr>
        <w:t>Notice in the Manildra community newsletter during the exhibition period</w:t>
      </w:r>
    </w:p>
    <w:p w14:paraId="68497A1E" w14:textId="77777777" w:rsidR="00D1756B" w:rsidRPr="00961BF0" w:rsidRDefault="00D1756B" w:rsidP="00D1756B">
      <w:pPr>
        <w:pStyle w:val="ListParagraph"/>
        <w:numPr>
          <w:ilvl w:val="0"/>
          <w:numId w:val="11"/>
        </w:numPr>
        <w:jc w:val="both"/>
        <w:rPr>
          <w:rFonts w:ascii="Arial" w:hAnsi="Arial" w:cs="Arial"/>
          <w:sz w:val="24"/>
          <w:szCs w:val="24"/>
        </w:rPr>
      </w:pPr>
      <w:r w:rsidRPr="00961BF0">
        <w:rPr>
          <w:rFonts w:ascii="Arial" w:hAnsi="Arial" w:cs="Arial"/>
          <w:sz w:val="24"/>
          <w:szCs w:val="24"/>
        </w:rPr>
        <w:t>Notice on council’s web site for the duration of the exhibition period</w:t>
      </w:r>
    </w:p>
    <w:p w14:paraId="68497A1F" w14:textId="77777777" w:rsidR="00D1756B" w:rsidRPr="00961BF0" w:rsidRDefault="00D1756B" w:rsidP="00D1756B">
      <w:pPr>
        <w:pStyle w:val="ListParagraph"/>
        <w:numPr>
          <w:ilvl w:val="0"/>
          <w:numId w:val="11"/>
        </w:numPr>
        <w:jc w:val="both"/>
        <w:rPr>
          <w:rFonts w:ascii="Arial" w:hAnsi="Arial" w:cs="Arial"/>
          <w:sz w:val="24"/>
          <w:szCs w:val="24"/>
        </w:rPr>
      </w:pPr>
      <w:r w:rsidRPr="00961BF0">
        <w:rPr>
          <w:rFonts w:ascii="Arial" w:hAnsi="Arial" w:cs="Arial"/>
          <w:sz w:val="24"/>
          <w:szCs w:val="24"/>
        </w:rPr>
        <w:t xml:space="preserve">Written notification to the Roads &amp; Maritime Services (RMS) </w:t>
      </w:r>
    </w:p>
    <w:p w14:paraId="68497A20" w14:textId="77777777" w:rsidR="00961BF0" w:rsidRPr="00961BF0" w:rsidRDefault="00961BF0" w:rsidP="00961BF0">
      <w:pPr>
        <w:spacing w:after="0"/>
        <w:jc w:val="both"/>
        <w:rPr>
          <w:rFonts w:ascii="Arial" w:eastAsia="Times New Roman" w:hAnsi="Arial" w:cs="Arial"/>
          <w:sz w:val="24"/>
          <w:szCs w:val="24"/>
        </w:rPr>
      </w:pPr>
    </w:p>
    <w:p w14:paraId="68497A21" w14:textId="77777777" w:rsidR="00961BF0" w:rsidRPr="00961BF0" w:rsidRDefault="00961BF0" w:rsidP="00961BF0">
      <w:pPr>
        <w:spacing w:after="0"/>
        <w:jc w:val="both"/>
        <w:rPr>
          <w:rFonts w:ascii="Arial" w:eastAsia="Times New Roman" w:hAnsi="Arial" w:cs="Arial"/>
          <w:sz w:val="24"/>
          <w:szCs w:val="24"/>
        </w:rPr>
      </w:pPr>
      <w:r w:rsidRPr="00961BF0">
        <w:rPr>
          <w:rFonts w:ascii="Arial" w:eastAsia="Times New Roman" w:hAnsi="Arial" w:cs="Arial"/>
          <w:sz w:val="24"/>
          <w:szCs w:val="24"/>
        </w:rPr>
        <w:t>The written advice will contain:</w:t>
      </w:r>
    </w:p>
    <w:p w14:paraId="68497A22" w14:textId="77777777" w:rsidR="00961BF0" w:rsidRPr="00961BF0" w:rsidRDefault="00961BF0" w:rsidP="00961BF0">
      <w:pPr>
        <w:numPr>
          <w:ilvl w:val="0"/>
          <w:numId w:val="15"/>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A brief description of the objectives or intended outcomes of the planning proposal</w:t>
      </w:r>
    </w:p>
    <w:p w14:paraId="68497A23" w14:textId="77777777" w:rsidR="00961BF0" w:rsidRPr="00961BF0" w:rsidRDefault="00961BF0" w:rsidP="00961BF0">
      <w:pPr>
        <w:numPr>
          <w:ilvl w:val="0"/>
          <w:numId w:val="15"/>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 xml:space="preserve">An indication of the </w:t>
      </w:r>
      <w:r>
        <w:rPr>
          <w:rFonts w:ascii="Arial" w:eastAsia="Times New Roman" w:hAnsi="Arial" w:cs="Arial"/>
          <w:sz w:val="24"/>
          <w:szCs w:val="24"/>
        </w:rPr>
        <w:t>l</w:t>
      </w:r>
      <w:r w:rsidRPr="00961BF0">
        <w:rPr>
          <w:rFonts w:ascii="Arial" w:eastAsia="Times New Roman" w:hAnsi="Arial" w:cs="Arial"/>
          <w:sz w:val="24"/>
          <w:szCs w:val="24"/>
        </w:rPr>
        <w:t>and affected by the planning proposal</w:t>
      </w:r>
    </w:p>
    <w:p w14:paraId="68497A24" w14:textId="77777777" w:rsidR="00961BF0" w:rsidRPr="00961BF0" w:rsidRDefault="00961BF0" w:rsidP="00961BF0">
      <w:pPr>
        <w:numPr>
          <w:ilvl w:val="0"/>
          <w:numId w:val="15"/>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Information on where and when the planning proposal can be inspected</w:t>
      </w:r>
    </w:p>
    <w:p w14:paraId="68497A25" w14:textId="77777777" w:rsidR="00961BF0" w:rsidRPr="00961BF0" w:rsidRDefault="00961BF0" w:rsidP="00961BF0">
      <w:pPr>
        <w:numPr>
          <w:ilvl w:val="0"/>
          <w:numId w:val="15"/>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The contact details of the council for receipt of submissions</w:t>
      </w:r>
    </w:p>
    <w:p w14:paraId="68497A26" w14:textId="77777777" w:rsidR="00961BF0" w:rsidRPr="00961BF0" w:rsidRDefault="00961BF0" w:rsidP="00961BF0">
      <w:pPr>
        <w:numPr>
          <w:ilvl w:val="0"/>
          <w:numId w:val="15"/>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The closing date for submissions</w:t>
      </w:r>
    </w:p>
    <w:p w14:paraId="68497A27" w14:textId="77777777" w:rsidR="00961BF0" w:rsidRPr="00961BF0" w:rsidRDefault="00961BF0" w:rsidP="00961BF0">
      <w:pPr>
        <w:spacing w:after="0"/>
        <w:jc w:val="both"/>
        <w:rPr>
          <w:rFonts w:ascii="Arial" w:eastAsia="Times New Roman" w:hAnsi="Arial" w:cs="Arial"/>
          <w:sz w:val="24"/>
          <w:szCs w:val="24"/>
        </w:rPr>
      </w:pPr>
    </w:p>
    <w:p w14:paraId="68497A28" w14:textId="77777777" w:rsidR="00961BF0" w:rsidRPr="00961BF0" w:rsidRDefault="00961BF0" w:rsidP="00961BF0">
      <w:pPr>
        <w:spacing w:after="0"/>
        <w:jc w:val="both"/>
        <w:rPr>
          <w:rFonts w:ascii="Arial" w:eastAsia="Times New Roman" w:hAnsi="Arial" w:cs="Arial"/>
          <w:sz w:val="24"/>
          <w:szCs w:val="24"/>
        </w:rPr>
      </w:pPr>
      <w:r w:rsidRPr="00961BF0">
        <w:rPr>
          <w:rFonts w:ascii="Arial" w:eastAsia="Times New Roman" w:hAnsi="Arial" w:cs="Arial"/>
          <w:sz w:val="24"/>
          <w:szCs w:val="24"/>
        </w:rPr>
        <w:t>During the public exhibition period the following documents will be placed upon public exhibition:</w:t>
      </w:r>
    </w:p>
    <w:p w14:paraId="68497A29" w14:textId="77777777" w:rsidR="00961BF0" w:rsidRPr="00961BF0" w:rsidRDefault="00961BF0" w:rsidP="00961BF0">
      <w:pPr>
        <w:spacing w:after="0"/>
        <w:jc w:val="both"/>
        <w:rPr>
          <w:rFonts w:ascii="Arial" w:eastAsia="Times New Roman" w:hAnsi="Arial" w:cs="Arial"/>
          <w:sz w:val="24"/>
          <w:szCs w:val="24"/>
        </w:rPr>
      </w:pPr>
    </w:p>
    <w:p w14:paraId="68497A2A" w14:textId="77777777" w:rsidR="00961BF0" w:rsidRPr="00961BF0" w:rsidRDefault="00961BF0" w:rsidP="00961BF0">
      <w:pPr>
        <w:numPr>
          <w:ilvl w:val="0"/>
          <w:numId w:val="16"/>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The planning proposal</w:t>
      </w:r>
    </w:p>
    <w:p w14:paraId="68497A2B" w14:textId="77777777" w:rsidR="00961BF0" w:rsidRPr="00961BF0" w:rsidRDefault="00961BF0" w:rsidP="00961BF0">
      <w:pPr>
        <w:numPr>
          <w:ilvl w:val="0"/>
          <w:numId w:val="16"/>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The Gateway Determination</w:t>
      </w:r>
    </w:p>
    <w:p w14:paraId="68497A2C" w14:textId="77777777" w:rsidR="00961BF0" w:rsidRPr="00961BF0" w:rsidRDefault="00961BF0" w:rsidP="00961BF0">
      <w:pPr>
        <w:numPr>
          <w:ilvl w:val="0"/>
          <w:numId w:val="16"/>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Relevant council reports</w:t>
      </w:r>
    </w:p>
    <w:p w14:paraId="68497A2D" w14:textId="77777777" w:rsidR="00961BF0" w:rsidRPr="00961BF0" w:rsidRDefault="00961BF0" w:rsidP="00961BF0">
      <w:pPr>
        <w:spacing w:after="0"/>
        <w:jc w:val="both"/>
        <w:rPr>
          <w:rFonts w:ascii="Arial" w:eastAsia="Times New Roman" w:hAnsi="Arial" w:cs="Arial"/>
          <w:sz w:val="24"/>
          <w:szCs w:val="24"/>
        </w:rPr>
      </w:pPr>
      <w:r w:rsidRPr="00961BF0">
        <w:rPr>
          <w:rFonts w:ascii="Arial" w:eastAsia="Times New Roman" w:hAnsi="Arial" w:cs="Arial"/>
          <w:sz w:val="24"/>
          <w:szCs w:val="24"/>
        </w:rPr>
        <w:lastRenderedPageBreak/>
        <w:t>The above mentioned documents will be available at the following locations during the public exhibition period:</w:t>
      </w:r>
    </w:p>
    <w:p w14:paraId="68497A2E" w14:textId="77777777" w:rsidR="00961BF0" w:rsidRPr="00961BF0" w:rsidRDefault="00961BF0" w:rsidP="00961BF0">
      <w:pPr>
        <w:spacing w:after="0"/>
        <w:jc w:val="both"/>
        <w:rPr>
          <w:rFonts w:ascii="Arial" w:eastAsia="Times New Roman" w:hAnsi="Arial" w:cs="Arial"/>
          <w:sz w:val="24"/>
          <w:szCs w:val="24"/>
        </w:rPr>
      </w:pPr>
    </w:p>
    <w:p w14:paraId="68497A2F" w14:textId="77777777" w:rsidR="00961BF0" w:rsidRPr="00961BF0" w:rsidRDefault="00961BF0" w:rsidP="00961BF0">
      <w:pPr>
        <w:numPr>
          <w:ilvl w:val="0"/>
          <w:numId w:val="13"/>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Cabonne Council office – 101 Bank Street, Molong, and</w:t>
      </w:r>
    </w:p>
    <w:p w14:paraId="68497A30" w14:textId="77777777" w:rsidR="00961BF0" w:rsidRPr="00961BF0" w:rsidRDefault="00961BF0" w:rsidP="00961BF0">
      <w:pPr>
        <w:numPr>
          <w:ilvl w:val="0"/>
          <w:numId w:val="13"/>
        </w:numPr>
        <w:spacing w:after="0"/>
        <w:contextualSpacing/>
        <w:jc w:val="both"/>
        <w:rPr>
          <w:rFonts w:ascii="Arial" w:eastAsia="Times New Roman" w:hAnsi="Arial" w:cs="Arial"/>
          <w:sz w:val="24"/>
          <w:szCs w:val="24"/>
        </w:rPr>
      </w:pPr>
      <w:r w:rsidRPr="00961BF0">
        <w:rPr>
          <w:rFonts w:ascii="Arial" w:eastAsia="Times New Roman" w:hAnsi="Arial" w:cs="Arial"/>
          <w:sz w:val="24"/>
          <w:szCs w:val="24"/>
        </w:rPr>
        <w:t>Cabonne Council office – Main Street, Cudal</w:t>
      </w:r>
    </w:p>
    <w:p w14:paraId="68497A31" w14:textId="77777777" w:rsidR="00961BF0" w:rsidRPr="00961BF0" w:rsidRDefault="00961BF0" w:rsidP="00961BF0">
      <w:pPr>
        <w:spacing w:after="0"/>
        <w:jc w:val="both"/>
        <w:rPr>
          <w:rFonts w:ascii="Arial" w:eastAsia="Times New Roman" w:hAnsi="Arial" w:cs="Arial"/>
          <w:sz w:val="24"/>
          <w:szCs w:val="24"/>
        </w:rPr>
      </w:pPr>
    </w:p>
    <w:p w14:paraId="68497A32" w14:textId="77777777" w:rsidR="00961BF0" w:rsidRPr="00961BF0" w:rsidRDefault="00961BF0" w:rsidP="00961BF0">
      <w:pPr>
        <w:rPr>
          <w:rFonts w:ascii="Arial" w:hAnsi="Arial" w:cs="Arial"/>
          <w:sz w:val="24"/>
          <w:szCs w:val="24"/>
        </w:rPr>
      </w:pPr>
      <w:r w:rsidRPr="00961BF0">
        <w:rPr>
          <w:rFonts w:ascii="Arial" w:eastAsia="Times New Roman" w:hAnsi="Arial" w:cs="Arial"/>
          <w:sz w:val="24"/>
          <w:szCs w:val="24"/>
        </w:rPr>
        <w:t xml:space="preserve">A public hearing will </w:t>
      </w:r>
      <w:r>
        <w:rPr>
          <w:rFonts w:ascii="Arial" w:eastAsia="Times New Roman" w:hAnsi="Arial" w:cs="Arial"/>
          <w:sz w:val="24"/>
          <w:szCs w:val="24"/>
        </w:rPr>
        <w:t xml:space="preserve">not </w:t>
      </w:r>
      <w:r w:rsidRPr="00961BF0">
        <w:rPr>
          <w:rFonts w:ascii="Arial" w:eastAsia="Times New Roman" w:hAnsi="Arial" w:cs="Arial"/>
          <w:sz w:val="24"/>
          <w:szCs w:val="24"/>
        </w:rPr>
        <w:t>be required to be held</w:t>
      </w:r>
      <w:r>
        <w:rPr>
          <w:rFonts w:ascii="Arial" w:eastAsia="Times New Roman" w:hAnsi="Arial" w:cs="Arial"/>
          <w:sz w:val="24"/>
          <w:szCs w:val="24"/>
        </w:rPr>
        <w:t xml:space="preserve"> upon conclusion of the public exhibition phase.</w:t>
      </w:r>
    </w:p>
    <w:p w14:paraId="68497A33" w14:textId="77777777" w:rsidR="00F00A8E" w:rsidRPr="00961BF0" w:rsidRDefault="00D1756B">
      <w:pPr>
        <w:rPr>
          <w:rFonts w:ascii="Arial" w:hAnsi="Arial" w:cs="Arial"/>
          <w:sz w:val="24"/>
          <w:szCs w:val="24"/>
        </w:rPr>
      </w:pPr>
      <w:r w:rsidRPr="00961BF0">
        <w:rPr>
          <w:rFonts w:ascii="Arial" w:hAnsi="Arial" w:cs="Arial"/>
          <w:sz w:val="24"/>
          <w:szCs w:val="24"/>
        </w:rPr>
        <w:t>Public exhibition of the Planning Proposal would be carried out in accordance with the requirements of the Environmental Planning &amp; Assessment Act, Environmental Planning Regulations and the Gateway Determination.</w:t>
      </w:r>
      <w:r w:rsidR="00F00A8E" w:rsidRPr="00961BF0">
        <w:rPr>
          <w:rFonts w:ascii="Arial" w:hAnsi="Arial" w:cs="Arial"/>
          <w:sz w:val="24"/>
          <w:szCs w:val="24"/>
        </w:rPr>
        <w:br w:type="page"/>
      </w:r>
    </w:p>
    <w:p w14:paraId="68497A34" w14:textId="77777777" w:rsidR="00F00A8E" w:rsidRPr="00961BF0" w:rsidRDefault="00F00A8E" w:rsidP="00F00A8E">
      <w:pPr>
        <w:jc w:val="both"/>
        <w:rPr>
          <w:rFonts w:ascii="Arial" w:hAnsi="Arial" w:cs="Arial"/>
          <w:b/>
          <w:sz w:val="24"/>
          <w:szCs w:val="24"/>
        </w:rPr>
      </w:pPr>
      <w:r w:rsidRPr="00961BF0">
        <w:rPr>
          <w:rFonts w:ascii="Arial" w:hAnsi="Arial" w:cs="Arial"/>
          <w:b/>
          <w:sz w:val="24"/>
          <w:szCs w:val="24"/>
        </w:rPr>
        <w:lastRenderedPageBreak/>
        <w:t>Part 6 – Project timeline</w:t>
      </w:r>
    </w:p>
    <w:p w14:paraId="68497A35" w14:textId="77777777" w:rsidR="00D1756B" w:rsidRPr="00961BF0" w:rsidRDefault="00D1756B" w:rsidP="00F00A8E">
      <w:pPr>
        <w:jc w:val="both"/>
        <w:rPr>
          <w:rFonts w:ascii="Arial" w:hAnsi="Arial" w:cs="Arial"/>
          <w:sz w:val="24"/>
          <w:szCs w:val="24"/>
        </w:rPr>
      </w:pPr>
      <w:r w:rsidRPr="00961BF0">
        <w:rPr>
          <w:rFonts w:ascii="Arial" w:hAnsi="Arial" w:cs="Arial"/>
          <w:sz w:val="24"/>
          <w:szCs w:val="24"/>
        </w:rPr>
        <w:t>The anticipated project timeline for completion of the Planning Proposal is outlined below:</w:t>
      </w:r>
    </w:p>
    <w:p w14:paraId="68497A36" w14:textId="77777777" w:rsidR="00961BF0" w:rsidRPr="0032636F" w:rsidRDefault="00961BF0" w:rsidP="00961BF0">
      <w:pPr>
        <w:spacing w:after="0"/>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675"/>
        <w:gridCol w:w="3945"/>
        <w:gridCol w:w="2311"/>
        <w:gridCol w:w="2311"/>
      </w:tblGrid>
      <w:tr w:rsidR="00961BF0" w:rsidRPr="0032636F" w14:paraId="68497A3B" w14:textId="77777777" w:rsidTr="00961BF0">
        <w:tc>
          <w:tcPr>
            <w:tcW w:w="675" w:type="dxa"/>
          </w:tcPr>
          <w:p w14:paraId="68497A37" w14:textId="77777777" w:rsidR="00961BF0" w:rsidRPr="0032636F" w:rsidRDefault="00961BF0" w:rsidP="00961BF0">
            <w:pPr>
              <w:jc w:val="both"/>
              <w:rPr>
                <w:rFonts w:ascii="Arial" w:hAnsi="Arial" w:cs="Arial"/>
                <w:b/>
              </w:rPr>
            </w:pPr>
            <w:r w:rsidRPr="0032636F">
              <w:rPr>
                <w:rFonts w:ascii="Arial" w:hAnsi="Arial" w:cs="Arial"/>
                <w:b/>
              </w:rPr>
              <w:t>No</w:t>
            </w:r>
          </w:p>
        </w:tc>
        <w:tc>
          <w:tcPr>
            <w:tcW w:w="3945" w:type="dxa"/>
          </w:tcPr>
          <w:p w14:paraId="68497A38" w14:textId="77777777" w:rsidR="00961BF0" w:rsidRPr="0032636F" w:rsidRDefault="00961BF0" w:rsidP="00961BF0">
            <w:pPr>
              <w:jc w:val="both"/>
              <w:rPr>
                <w:rFonts w:ascii="Arial" w:hAnsi="Arial" w:cs="Arial"/>
                <w:b/>
              </w:rPr>
            </w:pPr>
            <w:r w:rsidRPr="0032636F">
              <w:rPr>
                <w:rFonts w:ascii="Arial" w:hAnsi="Arial" w:cs="Arial"/>
                <w:b/>
              </w:rPr>
              <w:t>Task</w:t>
            </w:r>
          </w:p>
        </w:tc>
        <w:tc>
          <w:tcPr>
            <w:tcW w:w="2311" w:type="dxa"/>
          </w:tcPr>
          <w:p w14:paraId="68497A39" w14:textId="77777777" w:rsidR="00961BF0" w:rsidRPr="0032636F" w:rsidRDefault="00961BF0" w:rsidP="00961BF0">
            <w:pPr>
              <w:jc w:val="both"/>
              <w:rPr>
                <w:rFonts w:ascii="Arial" w:hAnsi="Arial" w:cs="Arial"/>
                <w:b/>
              </w:rPr>
            </w:pPr>
            <w:r w:rsidRPr="0032636F">
              <w:rPr>
                <w:rFonts w:ascii="Arial" w:hAnsi="Arial" w:cs="Arial"/>
                <w:b/>
              </w:rPr>
              <w:t>Commencement</w:t>
            </w:r>
          </w:p>
        </w:tc>
        <w:tc>
          <w:tcPr>
            <w:tcW w:w="2311" w:type="dxa"/>
          </w:tcPr>
          <w:p w14:paraId="68497A3A" w14:textId="77777777" w:rsidR="00961BF0" w:rsidRPr="0032636F" w:rsidRDefault="00961BF0" w:rsidP="00961BF0">
            <w:pPr>
              <w:jc w:val="both"/>
              <w:rPr>
                <w:rFonts w:ascii="Arial" w:hAnsi="Arial" w:cs="Arial"/>
                <w:b/>
              </w:rPr>
            </w:pPr>
            <w:r w:rsidRPr="0032636F">
              <w:rPr>
                <w:rFonts w:ascii="Arial" w:hAnsi="Arial" w:cs="Arial"/>
                <w:b/>
              </w:rPr>
              <w:t>Completion</w:t>
            </w:r>
          </w:p>
        </w:tc>
      </w:tr>
      <w:tr w:rsidR="00961BF0" w:rsidRPr="0032636F" w14:paraId="68497A41" w14:textId="77777777" w:rsidTr="00961BF0">
        <w:tc>
          <w:tcPr>
            <w:tcW w:w="675" w:type="dxa"/>
          </w:tcPr>
          <w:p w14:paraId="68497A3C" w14:textId="77777777" w:rsidR="00961BF0" w:rsidRPr="0032636F" w:rsidRDefault="00961BF0" w:rsidP="00961BF0">
            <w:pPr>
              <w:jc w:val="both"/>
              <w:rPr>
                <w:rFonts w:ascii="Arial" w:hAnsi="Arial" w:cs="Arial"/>
              </w:rPr>
            </w:pPr>
            <w:r w:rsidRPr="0032636F">
              <w:rPr>
                <w:rFonts w:ascii="Arial" w:hAnsi="Arial" w:cs="Arial"/>
              </w:rPr>
              <w:t>1</w:t>
            </w:r>
          </w:p>
        </w:tc>
        <w:tc>
          <w:tcPr>
            <w:tcW w:w="3945" w:type="dxa"/>
          </w:tcPr>
          <w:p w14:paraId="68497A3D" w14:textId="77777777" w:rsidR="00961BF0" w:rsidRPr="0032636F" w:rsidRDefault="00961BF0" w:rsidP="00961BF0">
            <w:pPr>
              <w:jc w:val="both"/>
              <w:rPr>
                <w:rFonts w:ascii="Arial" w:hAnsi="Arial" w:cs="Arial"/>
              </w:rPr>
            </w:pPr>
            <w:r w:rsidRPr="0032636F">
              <w:rPr>
                <w:rFonts w:ascii="Arial" w:hAnsi="Arial" w:cs="Arial"/>
              </w:rPr>
              <w:t>Gateway determination</w:t>
            </w:r>
          </w:p>
          <w:p w14:paraId="68497A3E" w14:textId="77777777" w:rsidR="00961BF0" w:rsidRPr="0032636F" w:rsidRDefault="00961BF0" w:rsidP="00961BF0">
            <w:pPr>
              <w:jc w:val="both"/>
              <w:rPr>
                <w:rFonts w:ascii="Arial" w:hAnsi="Arial" w:cs="Arial"/>
              </w:rPr>
            </w:pPr>
            <w:r w:rsidRPr="0032636F">
              <w:rPr>
                <w:rFonts w:ascii="Arial" w:hAnsi="Arial" w:cs="Arial"/>
              </w:rPr>
              <w:t>Obtain Gateway Determination</w:t>
            </w:r>
          </w:p>
        </w:tc>
        <w:tc>
          <w:tcPr>
            <w:tcW w:w="2311" w:type="dxa"/>
          </w:tcPr>
          <w:p w14:paraId="68497A3F" w14:textId="77777777" w:rsidR="00961BF0" w:rsidRPr="0032636F" w:rsidRDefault="00961BF0" w:rsidP="00961BF0">
            <w:pPr>
              <w:jc w:val="both"/>
              <w:rPr>
                <w:rFonts w:ascii="Arial" w:hAnsi="Arial" w:cs="Arial"/>
              </w:rPr>
            </w:pPr>
            <w:r>
              <w:rPr>
                <w:rFonts w:ascii="Arial" w:hAnsi="Arial" w:cs="Arial"/>
              </w:rPr>
              <w:t>January</w:t>
            </w:r>
            <w:r w:rsidRPr="0032636F">
              <w:rPr>
                <w:rFonts w:ascii="Arial" w:hAnsi="Arial" w:cs="Arial"/>
              </w:rPr>
              <w:t xml:space="preserve"> 201</w:t>
            </w:r>
            <w:r>
              <w:rPr>
                <w:rFonts w:ascii="Arial" w:hAnsi="Arial" w:cs="Arial"/>
              </w:rPr>
              <w:t>5</w:t>
            </w:r>
          </w:p>
        </w:tc>
        <w:tc>
          <w:tcPr>
            <w:tcW w:w="2311" w:type="dxa"/>
          </w:tcPr>
          <w:p w14:paraId="68497A40" w14:textId="77777777" w:rsidR="00961BF0" w:rsidRPr="0032636F" w:rsidRDefault="00961BF0" w:rsidP="00961BF0">
            <w:pPr>
              <w:jc w:val="both"/>
              <w:rPr>
                <w:rFonts w:ascii="Arial" w:hAnsi="Arial" w:cs="Arial"/>
              </w:rPr>
            </w:pPr>
            <w:r>
              <w:rPr>
                <w:rFonts w:ascii="Arial" w:hAnsi="Arial" w:cs="Arial"/>
              </w:rPr>
              <w:t>February 2015</w:t>
            </w:r>
          </w:p>
        </w:tc>
      </w:tr>
      <w:tr w:rsidR="00961BF0" w:rsidRPr="0032636F" w14:paraId="68497A47" w14:textId="77777777" w:rsidTr="00961BF0">
        <w:tc>
          <w:tcPr>
            <w:tcW w:w="675" w:type="dxa"/>
          </w:tcPr>
          <w:p w14:paraId="68497A42" w14:textId="77777777" w:rsidR="00961BF0" w:rsidRPr="0032636F" w:rsidRDefault="00961BF0" w:rsidP="00961BF0">
            <w:pPr>
              <w:jc w:val="both"/>
              <w:rPr>
                <w:rFonts w:ascii="Arial" w:hAnsi="Arial" w:cs="Arial"/>
              </w:rPr>
            </w:pPr>
            <w:r w:rsidRPr="0032636F">
              <w:rPr>
                <w:rFonts w:ascii="Arial" w:hAnsi="Arial" w:cs="Arial"/>
              </w:rPr>
              <w:t>2</w:t>
            </w:r>
          </w:p>
        </w:tc>
        <w:tc>
          <w:tcPr>
            <w:tcW w:w="3945" w:type="dxa"/>
          </w:tcPr>
          <w:p w14:paraId="68497A43" w14:textId="77777777" w:rsidR="00961BF0" w:rsidRPr="0032636F" w:rsidRDefault="00961BF0" w:rsidP="00961BF0">
            <w:pPr>
              <w:jc w:val="both"/>
              <w:rPr>
                <w:rFonts w:ascii="Arial" w:hAnsi="Arial" w:cs="Arial"/>
              </w:rPr>
            </w:pPr>
            <w:r w:rsidRPr="0032636F">
              <w:rPr>
                <w:rFonts w:ascii="Arial" w:hAnsi="Arial" w:cs="Arial"/>
              </w:rPr>
              <w:t>Public Exhibition</w:t>
            </w:r>
          </w:p>
          <w:p w14:paraId="68497A44" w14:textId="77777777" w:rsidR="00961BF0" w:rsidRPr="0032636F" w:rsidRDefault="00961BF0" w:rsidP="00961BF0">
            <w:pPr>
              <w:jc w:val="both"/>
              <w:rPr>
                <w:rFonts w:ascii="Arial" w:hAnsi="Arial" w:cs="Arial"/>
              </w:rPr>
            </w:pPr>
            <w:r w:rsidRPr="0032636F">
              <w:rPr>
                <w:rFonts w:ascii="Arial" w:hAnsi="Arial" w:cs="Arial"/>
              </w:rPr>
              <w:t>Agency and community consultation to be undertaken as part of the formal public exhibition of the planning proposal in accordance with any conditions of the Gateway Determination</w:t>
            </w:r>
          </w:p>
        </w:tc>
        <w:tc>
          <w:tcPr>
            <w:tcW w:w="2311" w:type="dxa"/>
          </w:tcPr>
          <w:p w14:paraId="68497A45" w14:textId="77777777" w:rsidR="00961BF0" w:rsidRPr="0032636F" w:rsidRDefault="00DD0330" w:rsidP="00DD0330">
            <w:pPr>
              <w:jc w:val="both"/>
              <w:rPr>
                <w:rFonts w:ascii="Arial" w:hAnsi="Arial" w:cs="Arial"/>
              </w:rPr>
            </w:pPr>
            <w:r>
              <w:rPr>
                <w:rFonts w:ascii="Arial" w:hAnsi="Arial" w:cs="Arial"/>
              </w:rPr>
              <w:t>February 2015</w:t>
            </w:r>
          </w:p>
        </w:tc>
        <w:tc>
          <w:tcPr>
            <w:tcW w:w="2311" w:type="dxa"/>
          </w:tcPr>
          <w:p w14:paraId="68497A46" w14:textId="77777777" w:rsidR="00961BF0" w:rsidRPr="0032636F" w:rsidRDefault="00DD0330" w:rsidP="00DD0330">
            <w:pPr>
              <w:jc w:val="both"/>
              <w:rPr>
                <w:rFonts w:ascii="Arial" w:hAnsi="Arial" w:cs="Arial"/>
              </w:rPr>
            </w:pPr>
            <w:r>
              <w:rPr>
                <w:rFonts w:ascii="Arial" w:hAnsi="Arial" w:cs="Arial"/>
              </w:rPr>
              <w:t>March 2015</w:t>
            </w:r>
          </w:p>
        </w:tc>
      </w:tr>
      <w:tr w:rsidR="00961BF0" w:rsidRPr="0032636F" w14:paraId="68497A52" w14:textId="77777777" w:rsidTr="00961BF0">
        <w:tc>
          <w:tcPr>
            <w:tcW w:w="675" w:type="dxa"/>
          </w:tcPr>
          <w:p w14:paraId="68497A48" w14:textId="77777777" w:rsidR="00961BF0" w:rsidRPr="0032636F" w:rsidRDefault="00DD0330" w:rsidP="00DD0330">
            <w:pPr>
              <w:jc w:val="both"/>
              <w:rPr>
                <w:rFonts w:ascii="Arial" w:hAnsi="Arial" w:cs="Arial"/>
              </w:rPr>
            </w:pPr>
            <w:r>
              <w:rPr>
                <w:rFonts w:ascii="Arial" w:hAnsi="Arial" w:cs="Arial"/>
              </w:rPr>
              <w:t>3</w:t>
            </w:r>
          </w:p>
        </w:tc>
        <w:tc>
          <w:tcPr>
            <w:tcW w:w="3945" w:type="dxa"/>
          </w:tcPr>
          <w:p w14:paraId="68497A49" w14:textId="77777777" w:rsidR="00961BF0" w:rsidRPr="0032636F" w:rsidRDefault="00961BF0" w:rsidP="00961BF0">
            <w:pPr>
              <w:jc w:val="both"/>
              <w:rPr>
                <w:rFonts w:ascii="Arial" w:hAnsi="Arial" w:cs="Arial"/>
              </w:rPr>
            </w:pPr>
            <w:r w:rsidRPr="0032636F">
              <w:rPr>
                <w:rFonts w:ascii="Arial" w:hAnsi="Arial" w:cs="Arial"/>
              </w:rPr>
              <w:t>Consider submissions and document finalisation</w:t>
            </w:r>
          </w:p>
          <w:p w14:paraId="68497A4A" w14:textId="77777777" w:rsidR="00961BF0" w:rsidRPr="0032636F" w:rsidRDefault="00DD0330" w:rsidP="00961BF0">
            <w:pPr>
              <w:jc w:val="both"/>
              <w:rPr>
                <w:rFonts w:ascii="Arial" w:hAnsi="Arial" w:cs="Arial"/>
              </w:rPr>
            </w:pPr>
            <w:r>
              <w:rPr>
                <w:rFonts w:ascii="Arial" w:hAnsi="Arial" w:cs="Arial"/>
              </w:rPr>
              <w:t>C</w:t>
            </w:r>
            <w:r w:rsidR="00961BF0" w:rsidRPr="0032636F">
              <w:rPr>
                <w:rFonts w:ascii="Arial" w:hAnsi="Arial" w:cs="Arial"/>
              </w:rPr>
              <w:t>ouncil staff to consider, respond and report to council on any submissions received and issues raised, and make any relevant changes to the planning proposal.</w:t>
            </w:r>
          </w:p>
          <w:p w14:paraId="68497A4B" w14:textId="77777777" w:rsidR="00961BF0" w:rsidRPr="0032636F" w:rsidRDefault="00961BF0" w:rsidP="00961BF0">
            <w:pPr>
              <w:jc w:val="both"/>
              <w:rPr>
                <w:rFonts w:ascii="Arial" w:hAnsi="Arial" w:cs="Arial"/>
              </w:rPr>
            </w:pPr>
          </w:p>
          <w:p w14:paraId="68497A4C" w14:textId="77777777" w:rsidR="00961BF0" w:rsidRPr="0032636F" w:rsidRDefault="00961BF0" w:rsidP="00961BF0">
            <w:pPr>
              <w:jc w:val="both"/>
              <w:rPr>
                <w:rFonts w:ascii="Arial" w:hAnsi="Arial" w:cs="Arial"/>
              </w:rPr>
            </w:pPr>
            <w:r w:rsidRPr="0032636F">
              <w:rPr>
                <w:rFonts w:ascii="Arial" w:hAnsi="Arial" w:cs="Arial"/>
              </w:rPr>
              <w:t>This process will determine amongst other things, the following:</w:t>
            </w:r>
          </w:p>
          <w:p w14:paraId="68497A4D" w14:textId="77777777" w:rsidR="00961BF0" w:rsidRPr="0032636F" w:rsidRDefault="00961BF0" w:rsidP="00961BF0">
            <w:pPr>
              <w:numPr>
                <w:ilvl w:val="0"/>
                <w:numId w:val="17"/>
              </w:numPr>
              <w:contextualSpacing/>
              <w:jc w:val="both"/>
              <w:rPr>
                <w:rFonts w:ascii="Arial" w:hAnsi="Arial" w:cs="Arial"/>
              </w:rPr>
            </w:pPr>
            <w:r w:rsidRPr="0032636F">
              <w:rPr>
                <w:rFonts w:ascii="Arial" w:hAnsi="Arial" w:cs="Arial"/>
              </w:rPr>
              <w:t>Whether or not to endorse and/or support the planning proposal</w:t>
            </w:r>
          </w:p>
          <w:p w14:paraId="68497A4E" w14:textId="77777777" w:rsidR="00961BF0" w:rsidRPr="0032636F" w:rsidRDefault="00961BF0" w:rsidP="00961BF0">
            <w:pPr>
              <w:numPr>
                <w:ilvl w:val="0"/>
                <w:numId w:val="17"/>
              </w:numPr>
              <w:contextualSpacing/>
              <w:jc w:val="both"/>
              <w:rPr>
                <w:rFonts w:ascii="Arial" w:hAnsi="Arial" w:cs="Arial"/>
              </w:rPr>
            </w:pPr>
            <w:r w:rsidRPr="0032636F">
              <w:rPr>
                <w:rFonts w:ascii="Arial" w:hAnsi="Arial" w:cs="Arial"/>
              </w:rPr>
              <w:t>Whether or not to endorse the planning proposal (as exhibited); or</w:t>
            </w:r>
          </w:p>
          <w:p w14:paraId="68497A4F" w14:textId="77777777" w:rsidR="00961BF0" w:rsidRPr="0032636F" w:rsidRDefault="00961BF0" w:rsidP="00961BF0">
            <w:pPr>
              <w:numPr>
                <w:ilvl w:val="0"/>
                <w:numId w:val="17"/>
              </w:numPr>
              <w:contextualSpacing/>
              <w:jc w:val="both"/>
              <w:rPr>
                <w:rFonts w:ascii="Arial" w:hAnsi="Arial" w:cs="Arial"/>
              </w:rPr>
            </w:pPr>
            <w:r w:rsidRPr="0032636F">
              <w:rPr>
                <w:rFonts w:ascii="Arial" w:hAnsi="Arial" w:cs="Arial"/>
              </w:rPr>
              <w:t>Whether or not to endorse the planning proposal (as amended)</w:t>
            </w:r>
          </w:p>
        </w:tc>
        <w:tc>
          <w:tcPr>
            <w:tcW w:w="2311" w:type="dxa"/>
          </w:tcPr>
          <w:p w14:paraId="68497A50" w14:textId="77777777" w:rsidR="00961BF0" w:rsidRPr="0032636F" w:rsidRDefault="00DD0330" w:rsidP="00DD0330">
            <w:pPr>
              <w:jc w:val="both"/>
              <w:rPr>
                <w:rFonts w:ascii="Arial" w:hAnsi="Arial" w:cs="Arial"/>
              </w:rPr>
            </w:pPr>
            <w:r>
              <w:rPr>
                <w:rFonts w:ascii="Arial" w:hAnsi="Arial" w:cs="Arial"/>
              </w:rPr>
              <w:t>March 2015</w:t>
            </w:r>
          </w:p>
        </w:tc>
        <w:tc>
          <w:tcPr>
            <w:tcW w:w="2311" w:type="dxa"/>
          </w:tcPr>
          <w:p w14:paraId="68497A51" w14:textId="77777777" w:rsidR="00961BF0" w:rsidRPr="0032636F" w:rsidRDefault="00DD0330" w:rsidP="00DD0330">
            <w:pPr>
              <w:jc w:val="both"/>
              <w:rPr>
                <w:rFonts w:ascii="Arial" w:hAnsi="Arial" w:cs="Arial"/>
              </w:rPr>
            </w:pPr>
            <w:r>
              <w:rPr>
                <w:rFonts w:ascii="Arial" w:hAnsi="Arial" w:cs="Arial"/>
              </w:rPr>
              <w:t>April 2015</w:t>
            </w:r>
          </w:p>
        </w:tc>
      </w:tr>
      <w:tr w:rsidR="00961BF0" w:rsidRPr="0032636F" w14:paraId="68497A58" w14:textId="77777777" w:rsidTr="00961BF0">
        <w:tc>
          <w:tcPr>
            <w:tcW w:w="675" w:type="dxa"/>
          </w:tcPr>
          <w:p w14:paraId="68497A53" w14:textId="77777777" w:rsidR="00961BF0" w:rsidRPr="0032636F" w:rsidRDefault="00961BF0" w:rsidP="00961BF0">
            <w:pPr>
              <w:jc w:val="both"/>
              <w:rPr>
                <w:rFonts w:ascii="Arial" w:hAnsi="Arial" w:cs="Arial"/>
              </w:rPr>
            </w:pPr>
            <w:r w:rsidRPr="0032636F">
              <w:rPr>
                <w:rFonts w:ascii="Arial" w:hAnsi="Arial" w:cs="Arial"/>
              </w:rPr>
              <w:t>5</w:t>
            </w:r>
          </w:p>
        </w:tc>
        <w:tc>
          <w:tcPr>
            <w:tcW w:w="3945" w:type="dxa"/>
          </w:tcPr>
          <w:p w14:paraId="68497A54" w14:textId="77777777" w:rsidR="00961BF0" w:rsidRPr="0032636F" w:rsidRDefault="00961BF0" w:rsidP="00961BF0">
            <w:pPr>
              <w:jc w:val="both"/>
              <w:rPr>
                <w:rFonts w:ascii="Arial" w:hAnsi="Arial" w:cs="Arial"/>
              </w:rPr>
            </w:pPr>
            <w:r w:rsidRPr="0032636F">
              <w:rPr>
                <w:rFonts w:ascii="Arial" w:hAnsi="Arial" w:cs="Arial"/>
              </w:rPr>
              <w:t>Submission to the Department and/or Parliamentary Counsel</w:t>
            </w:r>
          </w:p>
          <w:p w14:paraId="68497A55" w14:textId="77777777" w:rsidR="00961BF0" w:rsidRPr="0032636F" w:rsidRDefault="00961BF0" w:rsidP="00961BF0">
            <w:pPr>
              <w:jc w:val="both"/>
              <w:rPr>
                <w:rFonts w:ascii="Arial" w:hAnsi="Arial" w:cs="Arial"/>
              </w:rPr>
            </w:pPr>
            <w:r w:rsidRPr="0032636F">
              <w:rPr>
                <w:rFonts w:ascii="Arial" w:hAnsi="Arial" w:cs="Arial"/>
              </w:rPr>
              <w:t>Council to forward the planning proposal to the department and/or Parliamentary Counsel following public exhibition (including and changes made).</w:t>
            </w:r>
          </w:p>
        </w:tc>
        <w:tc>
          <w:tcPr>
            <w:tcW w:w="2311" w:type="dxa"/>
          </w:tcPr>
          <w:p w14:paraId="68497A56" w14:textId="77777777" w:rsidR="00961BF0" w:rsidRPr="0032636F" w:rsidRDefault="00DD0330" w:rsidP="00DD0330">
            <w:pPr>
              <w:jc w:val="both"/>
              <w:rPr>
                <w:rFonts w:ascii="Arial" w:hAnsi="Arial" w:cs="Arial"/>
              </w:rPr>
            </w:pPr>
            <w:r>
              <w:rPr>
                <w:rFonts w:ascii="Arial" w:hAnsi="Arial" w:cs="Arial"/>
              </w:rPr>
              <w:t>May 2015</w:t>
            </w:r>
          </w:p>
        </w:tc>
        <w:tc>
          <w:tcPr>
            <w:tcW w:w="2311" w:type="dxa"/>
          </w:tcPr>
          <w:p w14:paraId="68497A57" w14:textId="77777777" w:rsidR="00961BF0" w:rsidRPr="0032636F" w:rsidRDefault="00DD0330" w:rsidP="00DD0330">
            <w:pPr>
              <w:jc w:val="both"/>
              <w:rPr>
                <w:rFonts w:ascii="Arial" w:hAnsi="Arial" w:cs="Arial"/>
              </w:rPr>
            </w:pPr>
            <w:r>
              <w:rPr>
                <w:rFonts w:ascii="Arial" w:hAnsi="Arial" w:cs="Arial"/>
              </w:rPr>
              <w:t>June 2015</w:t>
            </w:r>
          </w:p>
        </w:tc>
      </w:tr>
      <w:tr w:rsidR="00961BF0" w:rsidRPr="0032636F" w14:paraId="68497A5E" w14:textId="77777777" w:rsidTr="00961BF0">
        <w:tc>
          <w:tcPr>
            <w:tcW w:w="675" w:type="dxa"/>
          </w:tcPr>
          <w:p w14:paraId="68497A59" w14:textId="77777777" w:rsidR="00961BF0" w:rsidRPr="0032636F" w:rsidRDefault="00961BF0" w:rsidP="00961BF0">
            <w:pPr>
              <w:jc w:val="both"/>
              <w:rPr>
                <w:rFonts w:ascii="Arial" w:hAnsi="Arial" w:cs="Arial"/>
              </w:rPr>
            </w:pPr>
            <w:r w:rsidRPr="0032636F">
              <w:rPr>
                <w:rFonts w:ascii="Arial" w:hAnsi="Arial" w:cs="Arial"/>
              </w:rPr>
              <w:t>6</w:t>
            </w:r>
          </w:p>
        </w:tc>
        <w:tc>
          <w:tcPr>
            <w:tcW w:w="3945" w:type="dxa"/>
          </w:tcPr>
          <w:p w14:paraId="68497A5A" w14:textId="77777777" w:rsidR="00961BF0" w:rsidRPr="0032636F" w:rsidRDefault="00961BF0" w:rsidP="00961BF0">
            <w:pPr>
              <w:jc w:val="both"/>
              <w:rPr>
                <w:rFonts w:ascii="Arial" w:hAnsi="Arial" w:cs="Arial"/>
              </w:rPr>
            </w:pPr>
            <w:r w:rsidRPr="0032636F">
              <w:rPr>
                <w:rFonts w:ascii="Arial" w:hAnsi="Arial" w:cs="Arial"/>
              </w:rPr>
              <w:t>Notification</w:t>
            </w:r>
          </w:p>
          <w:p w14:paraId="68497A5B" w14:textId="77777777" w:rsidR="00961BF0" w:rsidRPr="0032636F" w:rsidRDefault="00961BF0" w:rsidP="00961BF0">
            <w:pPr>
              <w:jc w:val="both"/>
              <w:rPr>
                <w:rFonts w:ascii="Arial" w:hAnsi="Arial" w:cs="Arial"/>
              </w:rPr>
            </w:pPr>
            <w:r w:rsidRPr="0032636F">
              <w:rPr>
                <w:rFonts w:ascii="Arial" w:hAnsi="Arial" w:cs="Arial"/>
              </w:rPr>
              <w:t>Notification of LEP amendment being made</w:t>
            </w:r>
          </w:p>
        </w:tc>
        <w:tc>
          <w:tcPr>
            <w:tcW w:w="2311" w:type="dxa"/>
          </w:tcPr>
          <w:p w14:paraId="68497A5C" w14:textId="77777777" w:rsidR="00961BF0" w:rsidRPr="0032636F" w:rsidRDefault="00DD0330" w:rsidP="00DD0330">
            <w:pPr>
              <w:jc w:val="both"/>
              <w:rPr>
                <w:rFonts w:ascii="Arial" w:hAnsi="Arial" w:cs="Arial"/>
              </w:rPr>
            </w:pPr>
            <w:r>
              <w:rPr>
                <w:rFonts w:ascii="Arial" w:hAnsi="Arial" w:cs="Arial"/>
              </w:rPr>
              <w:t>July 2015</w:t>
            </w:r>
          </w:p>
        </w:tc>
        <w:tc>
          <w:tcPr>
            <w:tcW w:w="2311" w:type="dxa"/>
          </w:tcPr>
          <w:p w14:paraId="68497A5D" w14:textId="77777777" w:rsidR="00961BF0" w:rsidRPr="0032636F" w:rsidRDefault="00DD0330" w:rsidP="00DD0330">
            <w:pPr>
              <w:jc w:val="both"/>
              <w:rPr>
                <w:rFonts w:ascii="Arial" w:hAnsi="Arial" w:cs="Arial"/>
              </w:rPr>
            </w:pPr>
            <w:r>
              <w:rPr>
                <w:rFonts w:ascii="Arial" w:hAnsi="Arial" w:cs="Arial"/>
              </w:rPr>
              <w:t>July 2015</w:t>
            </w:r>
          </w:p>
        </w:tc>
      </w:tr>
    </w:tbl>
    <w:p w14:paraId="68497A5F" w14:textId="77777777" w:rsidR="00961BF0" w:rsidRPr="0032636F" w:rsidRDefault="00961BF0" w:rsidP="00961BF0">
      <w:pPr>
        <w:spacing w:after="0"/>
        <w:jc w:val="both"/>
        <w:rPr>
          <w:rFonts w:ascii="Arial" w:eastAsia="Times New Roman" w:hAnsi="Arial" w:cs="Arial"/>
        </w:rPr>
      </w:pPr>
    </w:p>
    <w:p w14:paraId="68497A60" w14:textId="77777777" w:rsidR="00961BF0" w:rsidRPr="0032636F" w:rsidRDefault="00961BF0" w:rsidP="00961BF0">
      <w:pPr>
        <w:spacing w:after="0"/>
        <w:jc w:val="both"/>
        <w:rPr>
          <w:rFonts w:ascii="Arial" w:eastAsia="Times New Roman" w:hAnsi="Arial" w:cs="Arial"/>
        </w:rPr>
      </w:pPr>
    </w:p>
    <w:p w14:paraId="68497A61" w14:textId="77777777" w:rsidR="00124CE8" w:rsidRDefault="00124CE8">
      <w:pPr>
        <w:rPr>
          <w:rFonts w:ascii="Arial" w:eastAsia="Times New Roman" w:hAnsi="Arial" w:cs="Arial"/>
          <w:sz w:val="24"/>
          <w:szCs w:val="24"/>
        </w:rPr>
      </w:pPr>
      <w:r>
        <w:rPr>
          <w:rFonts w:ascii="Arial" w:eastAsia="Times New Roman" w:hAnsi="Arial" w:cs="Arial"/>
          <w:sz w:val="24"/>
          <w:szCs w:val="24"/>
        </w:rPr>
        <w:br w:type="page"/>
      </w:r>
    </w:p>
    <w:p w14:paraId="68497A62" w14:textId="77777777" w:rsidR="00124CE8" w:rsidRPr="0032636F" w:rsidRDefault="00124CE8" w:rsidP="00124CE8">
      <w:pPr>
        <w:rPr>
          <w:rFonts w:ascii="Arial" w:eastAsia="Times New Roman" w:hAnsi="Arial" w:cs="Arial"/>
          <w:b/>
          <w:sz w:val="24"/>
          <w:szCs w:val="24"/>
        </w:rPr>
      </w:pPr>
      <w:r w:rsidRPr="0032636F">
        <w:rPr>
          <w:rFonts w:ascii="Arial" w:eastAsia="Times New Roman" w:hAnsi="Arial" w:cs="Arial"/>
          <w:b/>
          <w:sz w:val="24"/>
          <w:szCs w:val="24"/>
        </w:rPr>
        <w:lastRenderedPageBreak/>
        <w:t>APPENDIX A</w:t>
      </w:r>
    </w:p>
    <w:p w14:paraId="68497A63" w14:textId="77777777" w:rsidR="00124CE8" w:rsidRDefault="00270863" w:rsidP="00124CE8">
      <w:pPr>
        <w:rPr>
          <w:rFonts w:ascii="Arial" w:eastAsia="Times New Roman" w:hAnsi="Arial" w:cs="Arial"/>
          <w:sz w:val="24"/>
          <w:szCs w:val="24"/>
        </w:rPr>
      </w:pPr>
      <w:r>
        <w:rPr>
          <w:rFonts w:ascii="Arial" w:eastAsia="Times New Roman" w:hAnsi="Arial" w:cs="Arial"/>
          <w:b/>
          <w:sz w:val="24"/>
          <w:szCs w:val="24"/>
        </w:rPr>
        <w:t>Planning report to Council 19 August 2014</w:t>
      </w:r>
    </w:p>
    <w:p w14:paraId="68497A64" w14:textId="77777777" w:rsidR="00270863" w:rsidRPr="003F06D6" w:rsidRDefault="00270863" w:rsidP="00270863">
      <w:pPr>
        <w:spacing w:before="120"/>
        <w:rPr>
          <w:rFonts w:cs="Arial"/>
          <w:b/>
          <w:u w:val="single"/>
          <w:lang w:val="en-GB"/>
        </w:rPr>
      </w:pPr>
      <w:r>
        <w:rPr>
          <w:rFonts w:cs="Arial"/>
          <w:b/>
          <w:bCs/>
          <w:u w:val="single"/>
          <w:lang w:val="en-GB"/>
        </w:rPr>
        <w:t>‘</w:t>
      </w:r>
      <w:r w:rsidRPr="003F06D6">
        <w:rPr>
          <w:rFonts w:cs="Arial"/>
          <w:b/>
          <w:bCs/>
          <w:u w:val="single"/>
          <w:lang w:val="en-GB"/>
        </w:rPr>
        <w:fldChar w:fldCharType="begin"/>
      </w:r>
      <w:r w:rsidRPr="003F06D6">
        <w:rPr>
          <w:rFonts w:cs="Arial"/>
          <w:b/>
          <w:bCs/>
          <w:u w:val="single"/>
          <w:lang w:val="en-GB"/>
        </w:rPr>
        <w:instrText xml:space="preserve"> </w:instrText>
      </w:r>
      <w:r w:rsidRPr="003F06D6">
        <w:rPr>
          <w:rFonts w:cs="Arial"/>
          <w:b/>
          <w:bCs/>
          <w:caps/>
          <w:u w:val="single"/>
          <w:lang w:val="en-GB"/>
        </w:rPr>
        <w:instrText>D</w:instrText>
      </w:r>
      <w:r w:rsidRPr="003F06D6">
        <w:rPr>
          <w:rFonts w:cs="Arial"/>
          <w:b/>
          <w:bCs/>
          <w:u w:val="single"/>
          <w:lang w:val="en-GB"/>
        </w:rPr>
        <w:instrText xml:space="preserve">OCVARIABLE "dvAuthorTitle" \* Charformat </w:instrText>
      </w:r>
      <w:r w:rsidRPr="003F06D6">
        <w:rPr>
          <w:rFonts w:cs="Arial"/>
          <w:b/>
          <w:bCs/>
          <w:u w:val="single"/>
          <w:lang w:val="en-GB"/>
        </w:rPr>
        <w:fldChar w:fldCharType="separate"/>
      </w:r>
      <w:r>
        <w:rPr>
          <w:rFonts w:cs="Arial"/>
          <w:b/>
          <w:bCs/>
          <w:caps/>
          <w:u w:val="single"/>
          <w:lang w:val="en-GB"/>
        </w:rPr>
        <w:t>Director of Environmental Services'</w:t>
      </w:r>
      <w:r w:rsidRPr="003F06D6">
        <w:rPr>
          <w:rFonts w:cs="Arial"/>
          <w:b/>
          <w:bCs/>
          <w:u w:val="single"/>
          <w:lang w:val="en-GB"/>
        </w:rPr>
        <w:fldChar w:fldCharType="end"/>
      </w:r>
      <w:r w:rsidRPr="003F06D6">
        <w:rPr>
          <w:rFonts w:cs="Arial"/>
          <w:b/>
          <w:bCs/>
          <w:u w:val="single"/>
          <w:lang w:val="en-GB"/>
        </w:rPr>
        <w:t xml:space="preserve"> REPORT</w:t>
      </w:r>
    </w:p>
    <w:p w14:paraId="68497A65" w14:textId="77777777" w:rsidR="00270863" w:rsidRDefault="00270863" w:rsidP="00270863">
      <w:pPr>
        <w:jc w:val="both"/>
        <w:rPr>
          <w:rFonts w:cs="Arial"/>
        </w:rPr>
      </w:pPr>
      <w:r>
        <w:rPr>
          <w:rFonts w:cs="Arial"/>
        </w:rPr>
        <w:t>The Cabonne Local Environmental Plan (LEP) 2012 has been in effect for the past 18 months.  Review and refinement of the LEP is part of the ongoing process of land use planning.   Council has recently implemented a Planning Proposal to amend anomalies with the classification of land at Molong from community to operational land.   Likewise, discussions are well advanced with several landowners who are developing Planning Proposals for future submission to council to seek rezoning of land in accordance with sub regional industrial and rural strategy.</w:t>
      </w:r>
    </w:p>
    <w:p w14:paraId="68497A66" w14:textId="77777777" w:rsidR="00270863" w:rsidRDefault="00270863" w:rsidP="00270863">
      <w:pPr>
        <w:jc w:val="both"/>
        <w:rPr>
          <w:rFonts w:cs="Arial"/>
        </w:rPr>
      </w:pPr>
      <w:r>
        <w:rPr>
          <w:rFonts w:cs="Arial"/>
        </w:rPr>
        <w:t>A series of matters have been identified as requiring adjustment to the principal LEP.  Three separate matters are summarised below:</w:t>
      </w:r>
    </w:p>
    <w:p w14:paraId="68497A67" w14:textId="77777777" w:rsidR="00270863" w:rsidRDefault="00270863" w:rsidP="00270863">
      <w:pPr>
        <w:spacing w:after="0"/>
        <w:jc w:val="both"/>
        <w:rPr>
          <w:rFonts w:cs="Arial"/>
          <w:b/>
        </w:rPr>
      </w:pPr>
      <w:r w:rsidRPr="006724EF">
        <w:rPr>
          <w:rFonts w:cs="Arial"/>
          <w:b/>
        </w:rPr>
        <w:t>Eugowra – request to rezone land from industrial to village</w:t>
      </w:r>
    </w:p>
    <w:p w14:paraId="68497A68" w14:textId="77777777" w:rsidR="00270863" w:rsidRDefault="00270863" w:rsidP="00270863">
      <w:pPr>
        <w:jc w:val="both"/>
        <w:rPr>
          <w:rFonts w:cs="Arial"/>
        </w:rPr>
      </w:pPr>
      <w:r>
        <w:rPr>
          <w:rFonts w:cs="Arial"/>
        </w:rPr>
        <w:t>As councillors will be aware Council has received requests from the Eugowra community to facilitate a Planning Proposal to revert the zoning of land situated in Nanima Street and zoned IN2 Light Industrial under the Cabonne LEP 2012 to RU5 Village.  Council has received correspondence from the Eugowra Progress and Promotion Association dated 27 July 2014 requesting the rezoning of the Nanima Street land and  submitting a petition signed by the majority of the 13 landowners in that area.  Residents of the area seek a review of zone to revert the area’s land use zone to a village zone, thereby permitting a wider range of land uses, including residential use of land.</w:t>
      </w:r>
    </w:p>
    <w:p w14:paraId="68497A69" w14:textId="77777777" w:rsidR="00270863" w:rsidRDefault="00270863" w:rsidP="00270863">
      <w:pPr>
        <w:jc w:val="both"/>
        <w:rPr>
          <w:rFonts w:cs="Arial"/>
        </w:rPr>
      </w:pPr>
      <w:r>
        <w:rPr>
          <w:rFonts w:cs="Arial"/>
        </w:rPr>
        <w:t xml:space="preserve">Preliminary discussions were held with the Department of Planning Western Region office staff in January 2014 to raise the Eugowra industrial/village zone proposal.  A subsequent discussion was held with the office in May at which time it was indicated that the department was not opposed to considering a Planning Proposal to revert to the village zone.  </w:t>
      </w:r>
    </w:p>
    <w:p w14:paraId="68497A6A" w14:textId="77777777" w:rsidR="00270863" w:rsidRPr="006724EF" w:rsidRDefault="00270863" w:rsidP="00270863">
      <w:pPr>
        <w:spacing w:after="0"/>
        <w:jc w:val="both"/>
        <w:rPr>
          <w:rFonts w:cs="Arial"/>
          <w:b/>
        </w:rPr>
      </w:pPr>
      <w:r>
        <w:rPr>
          <w:rFonts w:cs="Arial"/>
          <w:b/>
        </w:rPr>
        <w:t xml:space="preserve">Eugowra - </w:t>
      </w:r>
      <w:r w:rsidRPr="006724EF">
        <w:rPr>
          <w:rFonts w:cs="Arial"/>
          <w:b/>
        </w:rPr>
        <w:t>acquisition of additional land for inclusion in the national park</w:t>
      </w:r>
    </w:p>
    <w:p w14:paraId="68497A6B" w14:textId="77777777" w:rsidR="00270863" w:rsidRDefault="00270863" w:rsidP="00270863">
      <w:pPr>
        <w:spacing w:after="120"/>
        <w:jc w:val="both"/>
        <w:rPr>
          <w:rFonts w:cs="Arial"/>
        </w:rPr>
      </w:pPr>
      <w:r>
        <w:rPr>
          <w:rFonts w:cs="Arial"/>
        </w:rPr>
        <w:t>Council has also received notification from the NSW Office of Environment and Heritage (NSW National Parks and Wildlife Service) that it has acquired a 32ha holding being Lot 164 DP 750159, along the Dripping Rock Road north east of Eugowra.  The land is to be added to the Nangar National Park and will enable secure access for vehicles via the Terarra Creek Track while conserving relatively undisturbed white box woodland endangered ecological community that is found on the remainder of the property.</w:t>
      </w:r>
    </w:p>
    <w:p w14:paraId="68497A6C" w14:textId="77777777" w:rsidR="00270863" w:rsidRDefault="00270863" w:rsidP="00270863">
      <w:pPr>
        <w:jc w:val="both"/>
        <w:rPr>
          <w:rFonts w:cs="Arial"/>
        </w:rPr>
      </w:pPr>
      <w:r>
        <w:rPr>
          <w:rFonts w:cs="Arial"/>
        </w:rPr>
        <w:t xml:space="preserve">The Nangar land is currently zoned RU1 Primary Production under the Cabonne LEP, however with the addition of the holding to the National Parks it would be appropriate to rezone the acquired holding to E1 National Parks and Nature Reserve being the zone applying to the existing surrounding National Park land.  </w:t>
      </w:r>
    </w:p>
    <w:p w14:paraId="68497A6D" w14:textId="77777777" w:rsidR="00270863" w:rsidRDefault="00270863" w:rsidP="00270863">
      <w:pPr>
        <w:jc w:val="both"/>
        <w:rPr>
          <w:rFonts w:cs="Arial"/>
        </w:rPr>
      </w:pPr>
      <w:r>
        <w:rPr>
          <w:rFonts w:cs="Arial"/>
        </w:rPr>
        <w:t>Discussions were undertaken with the Acting Team Leader, Land Assessment, Park Conservation and Heritage office in April 2014 where it was identified that rezoning of the Nangar land as part of the National Park was appropriate.</w:t>
      </w:r>
    </w:p>
    <w:p w14:paraId="68497A6E" w14:textId="77777777" w:rsidR="00270863" w:rsidRDefault="00270863" w:rsidP="00270863">
      <w:pPr>
        <w:jc w:val="both"/>
        <w:rPr>
          <w:rFonts w:cs="Arial"/>
        </w:rPr>
      </w:pPr>
    </w:p>
    <w:p w14:paraId="68497A6F" w14:textId="77777777" w:rsidR="00270863" w:rsidRDefault="00270863" w:rsidP="00270863">
      <w:pPr>
        <w:spacing w:after="0"/>
        <w:jc w:val="both"/>
        <w:rPr>
          <w:rFonts w:cs="Arial"/>
        </w:rPr>
      </w:pPr>
      <w:r>
        <w:rPr>
          <w:rFonts w:cs="Arial"/>
          <w:b/>
        </w:rPr>
        <w:lastRenderedPageBreak/>
        <w:t>Mapping Correction</w:t>
      </w:r>
    </w:p>
    <w:p w14:paraId="68497A70" w14:textId="77777777" w:rsidR="00270863" w:rsidRDefault="00270863" w:rsidP="00270863">
      <w:pPr>
        <w:jc w:val="both"/>
        <w:rPr>
          <w:rFonts w:cs="Arial"/>
        </w:rPr>
      </w:pPr>
      <w:r>
        <w:rPr>
          <w:rFonts w:cs="Arial"/>
        </w:rPr>
        <w:t>It has also been recently noted that the Cabonne LEP mapping sheets 002 and 002A refer to MR 61 as Federation Way.  The road has been renamed Henry Parkes Way and it is suggested that the LEP maps be amended to reflect the current road name of the main road.</w:t>
      </w:r>
    </w:p>
    <w:p w14:paraId="68497A71" w14:textId="77777777" w:rsidR="00270863" w:rsidRDefault="00270863" w:rsidP="00270863">
      <w:pPr>
        <w:spacing w:after="0"/>
        <w:jc w:val="both"/>
        <w:rPr>
          <w:rFonts w:cs="Arial"/>
        </w:rPr>
      </w:pPr>
      <w:r>
        <w:rPr>
          <w:rFonts w:cs="Arial"/>
          <w:b/>
        </w:rPr>
        <w:t xml:space="preserve">Summary </w:t>
      </w:r>
    </w:p>
    <w:p w14:paraId="68497A72" w14:textId="77777777" w:rsidR="00270863" w:rsidRDefault="00270863" w:rsidP="00270863">
      <w:pPr>
        <w:jc w:val="both"/>
        <w:rPr>
          <w:rFonts w:cs="Arial"/>
        </w:rPr>
      </w:pPr>
      <w:r>
        <w:rPr>
          <w:rFonts w:cs="Arial"/>
        </w:rPr>
        <w:t>Council endorsement is sought to prepare the Planning Proposal to (1) rezone the Nanima Street, Eugowra industrial precinct to R5 Village, (2) rezone Lot Lot 164 DP 750159 now forming part of the Nangar national park from RU1 Primary Production to E1 National Parks and Nature Reserve, and (3) amend a mapping anomaly to replace reference to MR 61 from Federation Way to Henry Parkes Way.  Subject to council’s endorsement staff will commence drafting a planning proposal for further consideration by council prior to submission of the documentation to the Department of Planning for determination under the Gateway Process.</w:t>
      </w:r>
    </w:p>
    <w:p w14:paraId="68497A73" w14:textId="77777777" w:rsidR="00270863" w:rsidRPr="004C0D9C" w:rsidRDefault="00270863" w:rsidP="00270863">
      <w:pPr>
        <w:jc w:val="center"/>
        <w:rPr>
          <w:rFonts w:cs="Arial"/>
          <w:b/>
        </w:rPr>
      </w:pPr>
      <w:r w:rsidRPr="004C0D9C">
        <w:rPr>
          <w:rFonts w:cs="Arial"/>
          <w:b/>
        </w:rPr>
        <w:t>Site locations at Eugowra</w:t>
      </w:r>
    </w:p>
    <w:p w14:paraId="68497A74" w14:textId="77777777" w:rsidR="00270863" w:rsidRDefault="00270863" w:rsidP="00270863">
      <w:pPr>
        <w:jc w:val="center"/>
        <w:rPr>
          <w:rFonts w:cs="Arial"/>
        </w:rPr>
      </w:pPr>
      <w:r>
        <w:rPr>
          <w:rFonts w:ascii="Tahoma" w:hAnsi="Tahoma" w:cs="Tahoma"/>
          <w:noProof/>
          <w:sz w:val="16"/>
          <w:bdr w:val="single" w:sz="4" w:space="0" w:color="auto"/>
          <w:lang w:eastAsia="en-AU"/>
        </w:rPr>
        <w:drawing>
          <wp:inline distT="0" distB="0" distL="0" distR="0" wp14:anchorId="68497C70" wp14:editId="68497C71">
            <wp:extent cx="3689699" cy="2322111"/>
            <wp:effectExtent l="0" t="0" r="6350" b="2540"/>
            <wp:docPr id="14" name="Picture 14" descr="490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066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6372" cy="2326311"/>
                    </a:xfrm>
                    <a:prstGeom prst="rect">
                      <a:avLst/>
                    </a:prstGeom>
                    <a:noFill/>
                    <a:ln>
                      <a:noFill/>
                    </a:ln>
                  </pic:spPr>
                </pic:pic>
              </a:graphicData>
            </a:graphic>
          </wp:inline>
        </w:drawing>
      </w:r>
    </w:p>
    <w:p w14:paraId="68497A75" w14:textId="77777777" w:rsidR="00270863" w:rsidRDefault="00270863" w:rsidP="00270863">
      <w:pPr>
        <w:jc w:val="center"/>
        <w:rPr>
          <w:rFonts w:cs="Arial"/>
        </w:rPr>
      </w:pPr>
    </w:p>
    <w:p w14:paraId="68497A76" w14:textId="77777777" w:rsidR="00270863" w:rsidRDefault="00270863" w:rsidP="00270863">
      <w:pPr>
        <w:jc w:val="center"/>
        <w:rPr>
          <w:rFonts w:cs="Arial"/>
        </w:rPr>
      </w:pPr>
      <w:r>
        <w:rPr>
          <w:rFonts w:cs="Arial"/>
        </w:rPr>
        <w:t>Site location – Nangar National Park</w:t>
      </w:r>
    </w:p>
    <w:p w14:paraId="68497A77" w14:textId="77777777" w:rsidR="00270863" w:rsidRDefault="00270863" w:rsidP="00270863">
      <w:pPr>
        <w:jc w:val="center"/>
        <w:rPr>
          <w:rFonts w:cs="Arial"/>
        </w:rPr>
      </w:pPr>
      <w:r>
        <w:rPr>
          <w:rFonts w:ascii="Tahoma" w:hAnsi="Tahoma" w:cs="Tahoma"/>
          <w:noProof/>
          <w:sz w:val="16"/>
          <w:bdr w:val="single" w:sz="4" w:space="0" w:color="auto"/>
          <w:lang w:eastAsia="en-AU"/>
        </w:rPr>
        <w:drawing>
          <wp:inline distT="0" distB="0" distL="0" distR="0" wp14:anchorId="68497C72" wp14:editId="68497C73">
            <wp:extent cx="3438525" cy="2164034"/>
            <wp:effectExtent l="0" t="0" r="0" b="8255"/>
            <wp:docPr id="27" name="Picture 27" descr="508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850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9766" cy="2164815"/>
                    </a:xfrm>
                    <a:prstGeom prst="rect">
                      <a:avLst/>
                    </a:prstGeom>
                    <a:noFill/>
                    <a:ln>
                      <a:noFill/>
                    </a:ln>
                  </pic:spPr>
                </pic:pic>
              </a:graphicData>
            </a:graphic>
          </wp:inline>
        </w:drawing>
      </w:r>
    </w:p>
    <w:p w14:paraId="68497A78" w14:textId="77777777" w:rsidR="00270863" w:rsidRDefault="00270863" w:rsidP="00270863">
      <w:pPr>
        <w:jc w:val="center"/>
        <w:rPr>
          <w:rFonts w:cs="Arial"/>
        </w:rPr>
      </w:pPr>
    </w:p>
    <w:p w14:paraId="68497A79" w14:textId="77777777" w:rsidR="00270863" w:rsidRDefault="00270863" w:rsidP="00270863">
      <w:pPr>
        <w:jc w:val="center"/>
        <w:rPr>
          <w:rFonts w:cs="Arial"/>
        </w:rPr>
      </w:pPr>
    </w:p>
    <w:p w14:paraId="68497A7A" w14:textId="77777777" w:rsidR="00270863" w:rsidRDefault="00270863" w:rsidP="00270863">
      <w:pPr>
        <w:jc w:val="center"/>
        <w:rPr>
          <w:rFonts w:cs="Arial"/>
        </w:rPr>
      </w:pPr>
      <w:r>
        <w:rPr>
          <w:rFonts w:ascii="Tahoma" w:hAnsi="Tahoma" w:cs="Tahoma"/>
          <w:noProof/>
          <w:sz w:val="16"/>
          <w:bdr w:val="single" w:sz="4" w:space="0" w:color="auto"/>
          <w:lang w:eastAsia="en-AU"/>
        </w:rPr>
        <w:drawing>
          <wp:inline distT="0" distB="0" distL="0" distR="0" wp14:anchorId="68497C74" wp14:editId="68497C75">
            <wp:extent cx="3943350" cy="2480713"/>
            <wp:effectExtent l="0" t="0" r="0" b="0"/>
            <wp:docPr id="34" name="Picture 34" descr="97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318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4774" cy="2481609"/>
                    </a:xfrm>
                    <a:prstGeom prst="rect">
                      <a:avLst/>
                    </a:prstGeom>
                    <a:noFill/>
                    <a:ln>
                      <a:noFill/>
                    </a:ln>
                  </pic:spPr>
                </pic:pic>
              </a:graphicData>
            </a:graphic>
          </wp:inline>
        </w:drawing>
      </w:r>
    </w:p>
    <w:p w14:paraId="68497A7B" w14:textId="77777777" w:rsidR="00270863" w:rsidRDefault="00270863" w:rsidP="00270863">
      <w:pPr>
        <w:jc w:val="center"/>
        <w:rPr>
          <w:rFonts w:cs="Arial"/>
        </w:rPr>
      </w:pPr>
      <w:r>
        <w:rPr>
          <w:rFonts w:cs="Arial"/>
        </w:rPr>
        <w:t>Aerial map - site at Nangar National Park</w:t>
      </w:r>
    </w:p>
    <w:p w14:paraId="68497A7C" w14:textId="77777777" w:rsidR="00270863" w:rsidRDefault="00270863" w:rsidP="00270863">
      <w:pPr>
        <w:jc w:val="center"/>
        <w:rPr>
          <w:rFonts w:cs="Arial"/>
        </w:rPr>
      </w:pPr>
      <w:r>
        <w:rPr>
          <w:rFonts w:ascii="Tahoma" w:hAnsi="Tahoma" w:cs="Tahoma"/>
          <w:noProof/>
          <w:sz w:val="16"/>
          <w:bdr w:val="single" w:sz="4" w:space="0" w:color="auto"/>
          <w:lang w:eastAsia="en-AU"/>
        </w:rPr>
        <w:drawing>
          <wp:inline distT="0" distB="0" distL="0" distR="0" wp14:anchorId="68497C76" wp14:editId="68497C77">
            <wp:extent cx="3751407" cy="2360946"/>
            <wp:effectExtent l="0" t="0" r="1905" b="1270"/>
            <wp:docPr id="35" name="Picture 35" descr="89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9029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2761" cy="2361798"/>
                    </a:xfrm>
                    <a:prstGeom prst="rect">
                      <a:avLst/>
                    </a:prstGeom>
                    <a:noFill/>
                    <a:ln>
                      <a:noFill/>
                    </a:ln>
                  </pic:spPr>
                </pic:pic>
              </a:graphicData>
            </a:graphic>
          </wp:inline>
        </w:drawing>
      </w:r>
    </w:p>
    <w:p w14:paraId="68497A7D" w14:textId="77777777" w:rsidR="00270863" w:rsidRDefault="00270863" w:rsidP="00270863">
      <w:pPr>
        <w:jc w:val="center"/>
        <w:rPr>
          <w:rFonts w:cs="Arial"/>
        </w:rPr>
      </w:pPr>
      <w:r>
        <w:rPr>
          <w:rFonts w:cs="Arial"/>
        </w:rPr>
        <w:t>Site - Eugowra township subject land</w:t>
      </w:r>
    </w:p>
    <w:p w14:paraId="68497A7E" w14:textId="77777777" w:rsidR="00270863" w:rsidRDefault="00270863" w:rsidP="00270863">
      <w:pPr>
        <w:jc w:val="center"/>
        <w:rPr>
          <w:rFonts w:cs="Arial"/>
        </w:rPr>
      </w:pPr>
      <w:r>
        <w:rPr>
          <w:rFonts w:ascii="Tahoma" w:hAnsi="Tahoma" w:cs="Tahoma"/>
          <w:noProof/>
          <w:sz w:val="16"/>
          <w:bdr w:val="single" w:sz="4" w:space="0" w:color="auto"/>
          <w:lang w:eastAsia="en-AU"/>
        </w:rPr>
        <w:drawing>
          <wp:inline distT="0" distB="0" distL="0" distR="0" wp14:anchorId="68497C78" wp14:editId="68497C79">
            <wp:extent cx="3629025" cy="2287384"/>
            <wp:effectExtent l="0" t="0" r="0" b="0"/>
            <wp:docPr id="36" name="Picture 36" descr="629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974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6998" cy="2286107"/>
                    </a:xfrm>
                    <a:prstGeom prst="rect">
                      <a:avLst/>
                    </a:prstGeom>
                    <a:noFill/>
                    <a:ln>
                      <a:noFill/>
                    </a:ln>
                  </pic:spPr>
                </pic:pic>
              </a:graphicData>
            </a:graphic>
          </wp:inline>
        </w:drawing>
      </w:r>
    </w:p>
    <w:p w14:paraId="68497A7F" w14:textId="77777777" w:rsidR="00270863" w:rsidRPr="003F06D6" w:rsidRDefault="00270863" w:rsidP="00270863">
      <w:pPr>
        <w:jc w:val="center"/>
        <w:rPr>
          <w:rFonts w:cs="Arial"/>
        </w:rPr>
      </w:pPr>
      <w:r>
        <w:rPr>
          <w:rFonts w:cs="Arial"/>
        </w:rPr>
        <w:t>Aerial photo – Eugowra township subject land’</w:t>
      </w:r>
    </w:p>
    <w:p w14:paraId="68497A80" w14:textId="77777777" w:rsidR="002A2212" w:rsidRPr="002A2212" w:rsidRDefault="002A2212" w:rsidP="002A2212">
      <w:pPr>
        <w:jc w:val="both"/>
        <w:rPr>
          <w:rFonts w:cs="Arial"/>
          <w:b/>
        </w:rPr>
      </w:pPr>
      <w:r w:rsidRPr="002A2212">
        <w:rPr>
          <w:rFonts w:cs="Arial"/>
          <w:b/>
        </w:rPr>
        <w:lastRenderedPageBreak/>
        <w:t xml:space="preserve">Extract from Council Minutes of meeting of   </w:t>
      </w:r>
      <w:r w:rsidR="00270863">
        <w:rPr>
          <w:rFonts w:cs="Arial"/>
          <w:b/>
        </w:rPr>
        <w:t>19</w:t>
      </w:r>
      <w:r w:rsidRPr="002A2212">
        <w:rPr>
          <w:rFonts w:cs="Arial"/>
          <w:b/>
        </w:rPr>
        <w:t xml:space="preserve"> August 2014:</w:t>
      </w:r>
    </w:p>
    <w:tbl>
      <w:tblPr>
        <w:tblW w:w="9779" w:type="dxa"/>
        <w:tblInd w:w="-1276" w:type="dxa"/>
        <w:tblLayout w:type="fixed"/>
        <w:tblLook w:val="0000" w:firstRow="0" w:lastRow="0" w:firstColumn="0" w:lastColumn="0" w:noHBand="0" w:noVBand="0"/>
      </w:tblPr>
      <w:tblGrid>
        <w:gridCol w:w="1417"/>
        <w:gridCol w:w="8362"/>
      </w:tblGrid>
      <w:tr w:rsidR="002A2212" w:rsidRPr="002A4A65" w14:paraId="68497A83" w14:textId="77777777" w:rsidTr="001E0639">
        <w:tc>
          <w:tcPr>
            <w:tcW w:w="1417" w:type="dxa"/>
            <w:shd w:val="clear" w:color="auto" w:fill="auto"/>
          </w:tcPr>
          <w:p w14:paraId="68497A81" w14:textId="77777777" w:rsidR="002A2212" w:rsidRPr="002A4A65" w:rsidRDefault="002A2212" w:rsidP="001E0639">
            <w:pPr>
              <w:jc w:val="both"/>
              <w:rPr>
                <w:rFonts w:cs="Arial"/>
              </w:rPr>
            </w:pPr>
          </w:p>
        </w:tc>
        <w:tc>
          <w:tcPr>
            <w:tcW w:w="8362" w:type="dxa"/>
            <w:shd w:val="clear" w:color="auto" w:fill="auto"/>
          </w:tcPr>
          <w:p w14:paraId="68497A82" w14:textId="77777777" w:rsidR="002A2212" w:rsidRPr="002A4A65" w:rsidRDefault="002A2212" w:rsidP="001E0639">
            <w:pPr>
              <w:pStyle w:val="ICTOC2"/>
              <w:jc w:val="both"/>
            </w:pPr>
            <w:bookmarkStart w:id="1" w:name="PDF2_ReportName_7568"/>
            <w:bookmarkStart w:id="2" w:name="_Toc396296304"/>
            <w:bookmarkEnd w:id="1"/>
            <w:r w:rsidRPr="002A4A65">
              <w:rPr>
                <w:u w:val="single"/>
              </w:rPr>
              <w:t>ITEM - 21</w:t>
            </w:r>
            <w:r w:rsidRPr="002A4A65">
              <w:rPr>
                <w:u w:val="single"/>
              </w:rPr>
              <w:tab/>
              <w:t>PLANNING PROPOSAL - LEP 2012 AMENDMENT</w:t>
            </w:r>
            <w:bookmarkEnd w:id="2"/>
          </w:p>
        </w:tc>
      </w:tr>
      <w:tr w:rsidR="002A2212" w:rsidRPr="002A4A65" w14:paraId="68497A87" w14:textId="77777777" w:rsidTr="001E0639">
        <w:tc>
          <w:tcPr>
            <w:tcW w:w="1417" w:type="dxa"/>
            <w:shd w:val="clear" w:color="auto" w:fill="auto"/>
          </w:tcPr>
          <w:p w14:paraId="68497A84" w14:textId="77777777" w:rsidR="002A2212" w:rsidRPr="002A4A65" w:rsidRDefault="002A2212" w:rsidP="001E0639">
            <w:pPr>
              <w:jc w:val="both"/>
              <w:rPr>
                <w:rFonts w:cs="Arial"/>
              </w:rPr>
            </w:pPr>
          </w:p>
        </w:tc>
        <w:tc>
          <w:tcPr>
            <w:tcW w:w="8362" w:type="dxa"/>
            <w:shd w:val="clear" w:color="auto" w:fill="auto"/>
          </w:tcPr>
          <w:p w14:paraId="68497A85" w14:textId="77777777" w:rsidR="002A2212" w:rsidRPr="002A4A65" w:rsidRDefault="002A2212" w:rsidP="001E0639">
            <w:pPr>
              <w:spacing w:after="120"/>
              <w:jc w:val="both"/>
              <w:rPr>
                <w:rFonts w:cs="Arial"/>
                <w:u w:val="single"/>
              </w:rPr>
            </w:pPr>
            <w:r w:rsidRPr="002A4A65">
              <w:rPr>
                <w:rFonts w:cs="Arial"/>
                <w:u w:val="single"/>
              </w:rPr>
              <w:t>Proceedings in Brief</w:t>
            </w:r>
          </w:p>
          <w:p w14:paraId="68497A86" w14:textId="77777777" w:rsidR="002A2212" w:rsidRPr="002A4A65" w:rsidRDefault="002A2212" w:rsidP="001E0639">
            <w:pPr>
              <w:spacing w:after="120"/>
              <w:jc w:val="both"/>
              <w:rPr>
                <w:rFonts w:cs="Arial"/>
              </w:rPr>
            </w:pPr>
            <w:r w:rsidRPr="002A4A65">
              <w:rPr>
                <w:rFonts w:cs="Arial"/>
              </w:rPr>
              <w:t>Council added point 4 to the recommendation due to concerns about unspecified costs involved in the proposed changes.</w:t>
            </w:r>
          </w:p>
        </w:tc>
      </w:tr>
      <w:tr w:rsidR="002A2212" w:rsidRPr="002A4A65" w14:paraId="68497A92" w14:textId="77777777" w:rsidTr="001E0639">
        <w:tc>
          <w:tcPr>
            <w:tcW w:w="1417" w:type="dxa"/>
            <w:shd w:val="clear" w:color="auto" w:fill="auto"/>
          </w:tcPr>
          <w:p w14:paraId="68497A88" w14:textId="77777777" w:rsidR="002A2212" w:rsidRPr="002A4A65" w:rsidRDefault="002A2212" w:rsidP="001E0639">
            <w:pPr>
              <w:jc w:val="both"/>
              <w:rPr>
                <w:rFonts w:cs="Arial"/>
              </w:rPr>
            </w:pPr>
          </w:p>
        </w:tc>
        <w:tc>
          <w:tcPr>
            <w:tcW w:w="8362" w:type="dxa"/>
            <w:shd w:val="pct5" w:color="C0C0C0" w:fill="auto"/>
          </w:tcPr>
          <w:p w14:paraId="68497A89" w14:textId="77777777" w:rsidR="002A2212" w:rsidRPr="002A4A65" w:rsidRDefault="002A2212" w:rsidP="001E0639">
            <w:pPr>
              <w:jc w:val="both"/>
              <w:rPr>
                <w:rFonts w:cs="Arial"/>
                <w:b/>
                <w:bCs/>
                <w:caps/>
                <w:u w:val="single"/>
                <w:lang w:val="en-GB"/>
              </w:rPr>
            </w:pPr>
            <w:bookmarkStart w:id="3" w:name="PDF2_Recommendations_7568"/>
            <w:bookmarkEnd w:id="3"/>
            <w:r w:rsidRPr="002A4A65">
              <w:rPr>
                <w:rFonts w:cs="Arial"/>
                <w:b/>
                <w:bCs/>
                <w:u w:val="single"/>
                <w:lang w:val="en-GB"/>
              </w:rPr>
              <w:t>MOTION</w:t>
            </w:r>
            <w:r w:rsidRPr="002A4A65">
              <w:rPr>
                <w:rFonts w:cs="Arial"/>
                <w:bCs/>
                <w:lang w:val="en-GB"/>
              </w:rPr>
              <w:t xml:space="preserve"> (Hayes/Wilcox)</w:t>
            </w:r>
          </w:p>
          <w:p w14:paraId="68497A8A" w14:textId="77777777" w:rsidR="002A2212" w:rsidRPr="002A4A65" w:rsidRDefault="002A2212" w:rsidP="001E0639">
            <w:pPr>
              <w:jc w:val="both"/>
              <w:rPr>
                <w:rFonts w:cs="Arial"/>
                <w:lang w:val="en-GB"/>
              </w:rPr>
            </w:pPr>
            <w:r w:rsidRPr="002A4A65">
              <w:rPr>
                <w:rFonts w:cs="Arial"/>
                <w:lang w:val="en-GB"/>
              </w:rPr>
              <w:t>THAT:</w:t>
            </w:r>
          </w:p>
          <w:p w14:paraId="68497A8B" w14:textId="77777777" w:rsidR="002A2212" w:rsidRPr="002A4A65" w:rsidRDefault="002A2212" w:rsidP="001E0639">
            <w:pPr>
              <w:tabs>
                <w:tab w:val="left" w:pos="851"/>
              </w:tabs>
              <w:spacing w:after="120"/>
              <w:ind w:left="851" w:hanging="425"/>
              <w:jc w:val="both"/>
              <w:rPr>
                <w:rFonts w:cs="Arial"/>
                <w:lang w:val="en"/>
              </w:rPr>
            </w:pPr>
            <w:r w:rsidRPr="002A4A65">
              <w:rPr>
                <w:rFonts w:cs="Arial"/>
                <w:lang w:val="en"/>
              </w:rPr>
              <w:t>1.</w:t>
            </w:r>
            <w:r w:rsidRPr="002A4A65">
              <w:rPr>
                <w:rFonts w:cs="Arial"/>
                <w:lang w:val="en"/>
              </w:rPr>
              <w:tab/>
              <w:t>A Planning Proposal be prepared to rezone or rename the following land:</w:t>
            </w:r>
          </w:p>
          <w:p w14:paraId="68497A8C" w14:textId="77777777" w:rsidR="002A2212" w:rsidRPr="002A4A65" w:rsidRDefault="002A2212" w:rsidP="001E0639">
            <w:pPr>
              <w:spacing w:after="120"/>
              <w:ind w:left="1211" w:hanging="360"/>
              <w:jc w:val="both"/>
              <w:rPr>
                <w:rFonts w:cs="Arial"/>
                <w:lang w:val="en"/>
              </w:rPr>
            </w:pPr>
            <w:r w:rsidRPr="002A4A65">
              <w:rPr>
                <w:rFonts w:cs="Arial"/>
                <w:lang w:val="en"/>
              </w:rPr>
              <w:t>(a)</w:t>
            </w:r>
            <w:r w:rsidRPr="002A4A65">
              <w:rPr>
                <w:rFonts w:cs="Arial"/>
                <w:lang w:val="en"/>
              </w:rPr>
              <w:tab/>
              <w:t xml:space="preserve">The area of land located east and west of Nanima Street, Eugowra zoned IN2 Light Industry by Cabonne Local Environmental Plan 2012 to be rezoned RU5 Village; </w:t>
            </w:r>
          </w:p>
          <w:p w14:paraId="68497A8D" w14:textId="77777777" w:rsidR="002A2212" w:rsidRPr="002A4A65" w:rsidRDefault="002A2212" w:rsidP="001E0639">
            <w:pPr>
              <w:spacing w:after="120"/>
              <w:ind w:left="1211" w:hanging="360"/>
              <w:jc w:val="both"/>
              <w:rPr>
                <w:rFonts w:cs="Arial"/>
                <w:lang w:val="en"/>
              </w:rPr>
            </w:pPr>
            <w:r w:rsidRPr="002A4A65">
              <w:rPr>
                <w:rFonts w:cs="Arial"/>
                <w:lang w:val="en"/>
              </w:rPr>
              <w:t>(b)</w:t>
            </w:r>
            <w:r w:rsidRPr="002A4A65">
              <w:rPr>
                <w:rFonts w:cs="Arial"/>
                <w:lang w:val="en"/>
              </w:rPr>
              <w:tab/>
            </w:r>
            <w:r w:rsidRPr="002A4A65">
              <w:rPr>
                <w:rFonts w:cs="Arial"/>
              </w:rPr>
              <w:t xml:space="preserve">Lot 164 DP 750159 off Dripping Rock Road, Eugowra, zoned RU1 Primary Production by Cabonne Local Environmental Plan 2012 to be rezoned E1 National Parks and Nature Reserve; </w:t>
            </w:r>
          </w:p>
          <w:p w14:paraId="68497A8E" w14:textId="77777777" w:rsidR="002A2212" w:rsidRPr="002A4A65" w:rsidRDefault="002A2212" w:rsidP="001E0639">
            <w:pPr>
              <w:spacing w:after="120"/>
              <w:ind w:left="1211" w:hanging="360"/>
              <w:jc w:val="both"/>
              <w:rPr>
                <w:rFonts w:cs="Arial"/>
                <w:lang w:val="en"/>
              </w:rPr>
            </w:pPr>
            <w:r w:rsidRPr="002A4A65">
              <w:rPr>
                <w:rFonts w:cs="Arial"/>
                <w:lang w:val="en"/>
              </w:rPr>
              <w:t>(c)</w:t>
            </w:r>
            <w:r w:rsidRPr="002A4A65">
              <w:rPr>
                <w:rFonts w:cs="Arial"/>
                <w:lang w:val="en"/>
              </w:rPr>
              <w:tab/>
            </w:r>
            <w:r w:rsidRPr="002A4A65">
              <w:rPr>
                <w:rFonts w:cs="Arial"/>
              </w:rPr>
              <w:t>Correct a mapping anomaly on numbered sheets 002 and 002A to replace reference to MR 61 from Federation Way to its current title of Henry Parkes Way.</w:t>
            </w:r>
          </w:p>
          <w:p w14:paraId="68497A8F" w14:textId="77777777" w:rsidR="002A2212" w:rsidRPr="002A4A65" w:rsidRDefault="002A2212" w:rsidP="001E0639">
            <w:pPr>
              <w:tabs>
                <w:tab w:val="left" w:pos="851"/>
              </w:tabs>
              <w:spacing w:after="120"/>
              <w:ind w:left="851" w:hanging="425"/>
              <w:jc w:val="both"/>
              <w:rPr>
                <w:rFonts w:cs="Arial"/>
                <w:lang w:val="en"/>
              </w:rPr>
            </w:pPr>
            <w:r w:rsidRPr="002A4A65">
              <w:rPr>
                <w:rFonts w:cs="Arial"/>
                <w:lang w:val="en"/>
              </w:rPr>
              <w:t>2.</w:t>
            </w:r>
            <w:r w:rsidRPr="002A4A65">
              <w:rPr>
                <w:rFonts w:cs="Arial"/>
                <w:lang w:val="en"/>
              </w:rPr>
              <w:tab/>
              <w:t>The Planning Proposal be forwarded to the Department of Planning and Infrastructure for Gateway Determination in accordance with section 56 of the Environmental Planning and Assessment Act.</w:t>
            </w:r>
          </w:p>
          <w:p w14:paraId="68497A90" w14:textId="77777777" w:rsidR="002A2212" w:rsidRPr="002A4A65" w:rsidRDefault="002A2212" w:rsidP="001E0639">
            <w:pPr>
              <w:tabs>
                <w:tab w:val="left" w:pos="851"/>
              </w:tabs>
              <w:spacing w:after="120"/>
              <w:ind w:left="851" w:hanging="425"/>
              <w:jc w:val="both"/>
              <w:rPr>
                <w:rFonts w:cs="Arial"/>
                <w:lang w:val="en"/>
              </w:rPr>
            </w:pPr>
            <w:r w:rsidRPr="002A4A65">
              <w:rPr>
                <w:rFonts w:cs="Arial"/>
                <w:lang w:val="en"/>
              </w:rPr>
              <w:t>3.</w:t>
            </w:r>
            <w:r w:rsidRPr="002A4A65">
              <w:rPr>
                <w:rFonts w:cs="Arial"/>
                <w:lang w:val="en"/>
              </w:rPr>
              <w:tab/>
              <w:t xml:space="preserve">A further report be provided to Council following the public exhibition period to provide details of any submissions received throughout that process upon completion of the Planning Proposal.  </w:t>
            </w:r>
          </w:p>
          <w:p w14:paraId="68497A91" w14:textId="77777777" w:rsidR="002A2212" w:rsidRPr="002A4A65" w:rsidRDefault="002A2212" w:rsidP="001E0639">
            <w:pPr>
              <w:tabs>
                <w:tab w:val="left" w:pos="851"/>
              </w:tabs>
              <w:spacing w:after="120"/>
              <w:ind w:left="851" w:hanging="425"/>
              <w:jc w:val="both"/>
              <w:rPr>
                <w:rFonts w:cs="Arial"/>
                <w:lang w:val="en"/>
              </w:rPr>
            </w:pPr>
            <w:r w:rsidRPr="002A4A65">
              <w:rPr>
                <w:rFonts w:cs="Arial"/>
                <w:lang w:val="en"/>
              </w:rPr>
              <w:t xml:space="preserve">4. </w:t>
            </w:r>
            <w:r w:rsidRPr="002A4A65">
              <w:rPr>
                <w:rFonts w:cs="Arial"/>
                <w:lang w:val="en"/>
              </w:rPr>
              <w:tab/>
              <w:t>A report be provided to Council with full costs from commencement to conclusion for a) to c) above, including staff time costs.</w:t>
            </w:r>
          </w:p>
        </w:tc>
      </w:tr>
      <w:tr w:rsidR="002A2212" w:rsidRPr="002A4A65" w14:paraId="68497A98" w14:textId="77777777" w:rsidTr="001E0639">
        <w:tc>
          <w:tcPr>
            <w:tcW w:w="1417" w:type="dxa"/>
            <w:shd w:val="clear" w:color="auto" w:fill="auto"/>
          </w:tcPr>
          <w:p w14:paraId="68497A93" w14:textId="77777777" w:rsidR="002A2212" w:rsidRPr="002A4A65" w:rsidRDefault="002A2212" w:rsidP="002A2212">
            <w:pPr>
              <w:pStyle w:val="ListParagraph"/>
              <w:numPr>
                <w:ilvl w:val="0"/>
                <w:numId w:val="26"/>
              </w:numPr>
              <w:spacing w:after="0" w:line="240" w:lineRule="auto"/>
              <w:ind w:hanging="644"/>
              <w:jc w:val="both"/>
              <w:rPr>
                <w:rFonts w:cs="Arial"/>
              </w:rPr>
            </w:pPr>
          </w:p>
        </w:tc>
        <w:tc>
          <w:tcPr>
            <w:tcW w:w="8362" w:type="dxa"/>
            <w:shd w:val="pct5" w:color="C0C0C0" w:fill="auto"/>
          </w:tcPr>
          <w:p w14:paraId="68497A94" w14:textId="77777777" w:rsidR="002A2212" w:rsidRPr="002A4A65" w:rsidRDefault="002A2212" w:rsidP="001E0639">
            <w:pPr>
              <w:jc w:val="both"/>
              <w:rPr>
                <w:rFonts w:cs="Arial"/>
                <w:bCs/>
                <w:lang w:val="en-GB"/>
              </w:rPr>
            </w:pPr>
            <w:r w:rsidRPr="002A4A65">
              <w:rPr>
                <w:rFonts w:cs="Arial"/>
                <w:bCs/>
                <w:lang w:val="en-GB"/>
              </w:rPr>
              <w:t>Carried</w:t>
            </w:r>
          </w:p>
          <w:p w14:paraId="68497A95" w14:textId="77777777" w:rsidR="002A2212" w:rsidRPr="002A4A65" w:rsidRDefault="002A2212" w:rsidP="001E0639">
            <w:pPr>
              <w:jc w:val="both"/>
              <w:rPr>
                <w:rFonts w:cs="Arial"/>
                <w:bCs/>
                <w:lang w:val="en-GB"/>
              </w:rPr>
            </w:pPr>
            <w:r w:rsidRPr="002A4A65">
              <w:rPr>
                <w:rFonts w:cs="Arial"/>
                <w:bCs/>
                <w:lang w:val="en-GB"/>
              </w:rPr>
              <w:t>The Chair called for a Division of Council as required under Section 375A (3) of the Local Government Act which resulted in a vote for the motion (noting the absence of Clrs Treavors and Walker – apologies) as follows:</w:t>
            </w:r>
          </w:p>
          <w:p w14:paraId="68497A96" w14:textId="77777777" w:rsidR="002A2212" w:rsidRPr="002A4A65" w:rsidRDefault="002A2212" w:rsidP="001E0639">
            <w:pPr>
              <w:jc w:val="both"/>
              <w:rPr>
                <w:rFonts w:cs="Arial"/>
                <w:bCs/>
                <w:lang w:val="en-GB"/>
              </w:rPr>
            </w:pPr>
            <w:r w:rsidRPr="002A4A65">
              <w:rPr>
                <w:rFonts w:cs="Arial"/>
                <w:bCs/>
                <w:lang w:val="en-GB"/>
              </w:rPr>
              <w:t>For: Clrs Gosper, Dean, MacSmith, Hayes, Wilcox, Smith and Davison.</w:t>
            </w:r>
          </w:p>
          <w:p w14:paraId="68497A97" w14:textId="77777777" w:rsidR="002A2212" w:rsidRPr="002A4A65" w:rsidRDefault="002A2212" w:rsidP="002A2212">
            <w:pPr>
              <w:jc w:val="both"/>
              <w:rPr>
                <w:rFonts w:cs="Arial"/>
                <w:b/>
                <w:bCs/>
                <w:u w:val="single"/>
                <w:lang w:val="en-GB"/>
              </w:rPr>
            </w:pPr>
            <w:r w:rsidRPr="002A4A65">
              <w:rPr>
                <w:rFonts w:cs="Arial"/>
                <w:bCs/>
                <w:lang w:val="en-GB"/>
              </w:rPr>
              <w:t>Against: Nash (abstained), Durkin, Culverson (abstained).</w:t>
            </w:r>
          </w:p>
        </w:tc>
      </w:tr>
    </w:tbl>
    <w:p w14:paraId="68497A99" w14:textId="77777777" w:rsidR="00124CE8" w:rsidRDefault="00124CE8">
      <w:pPr>
        <w:rPr>
          <w:rFonts w:ascii="Arial" w:eastAsia="Times New Roman" w:hAnsi="Arial" w:cs="Arial"/>
          <w:sz w:val="24"/>
          <w:szCs w:val="24"/>
        </w:rPr>
      </w:pPr>
      <w:r>
        <w:rPr>
          <w:rFonts w:ascii="Arial" w:eastAsia="Times New Roman" w:hAnsi="Arial" w:cs="Arial"/>
          <w:sz w:val="24"/>
          <w:szCs w:val="24"/>
        </w:rPr>
        <w:br w:type="page"/>
      </w:r>
    </w:p>
    <w:p w14:paraId="68497A9A" w14:textId="77777777" w:rsidR="00124CE8" w:rsidRPr="00124CE8" w:rsidRDefault="00124CE8" w:rsidP="00124CE8">
      <w:pPr>
        <w:rPr>
          <w:rFonts w:ascii="Arial" w:eastAsia="Times New Roman" w:hAnsi="Arial" w:cs="Arial"/>
          <w:b/>
          <w:sz w:val="24"/>
          <w:szCs w:val="24"/>
        </w:rPr>
      </w:pPr>
      <w:r w:rsidRPr="00124CE8">
        <w:rPr>
          <w:rFonts w:ascii="Arial" w:eastAsia="Times New Roman" w:hAnsi="Arial" w:cs="Arial"/>
          <w:b/>
          <w:sz w:val="24"/>
          <w:szCs w:val="24"/>
        </w:rPr>
        <w:lastRenderedPageBreak/>
        <w:t>APPENDIX B</w:t>
      </w:r>
    </w:p>
    <w:p w14:paraId="68497A9B" w14:textId="77777777" w:rsidR="0092637E" w:rsidRDefault="00124CE8" w:rsidP="00124CE8">
      <w:pPr>
        <w:rPr>
          <w:rFonts w:ascii="Arial" w:eastAsia="Times New Roman" w:hAnsi="Arial" w:cs="Arial"/>
          <w:b/>
          <w:sz w:val="24"/>
          <w:szCs w:val="24"/>
        </w:rPr>
      </w:pPr>
      <w:r w:rsidRPr="00124CE8">
        <w:rPr>
          <w:rFonts w:ascii="Arial" w:eastAsia="Times New Roman" w:hAnsi="Arial" w:cs="Arial"/>
          <w:b/>
          <w:sz w:val="24"/>
          <w:szCs w:val="24"/>
        </w:rPr>
        <w:t>EUGOWRA IN2 AREA PHOTOGRAPHS</w:t>
      </w:r>
    </w:p>
    <w:p w14:paraId="68497A9C" w14:textId="77777777" w:rsidR="0092637E" w:rsidRDefault="0092637E" w:rsidP="00124CE8">
      <w:pPr>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4497"/>
        <w:gridCol w:w="4745"/>
      </w:tblGrid>
      <w:tr w:rsidR="0092637E" w14:paraId="68497AA1" w14:textId="77777777" w:rsidTr="0092637E">
        <w:tc>
          <w:tcPr>
            <w:tcW w:w="4519" w:type="dxa"/>
          </w:tcPr>
          <w:p w14:paraId="68497A9D" w14:textId="77777777" w:rsidR="0092637E" w:rsidRDefault="0092637E" w:rsidP="0092637E">
            <w:pPr>
              <w:jc w:val="center"/>
              <w:rPr>
                <w:rFonts w:ascii="Arial" w:eastAsia="Times New Roman" w:hAnsi="Arial" w:cs="Arial"/>
                <w:sz w:val="24"/>
                <w:szCs w:val="24"/>
              </w:rPr>
            </w:pPr>
            <w:r>
              <w:rPr>
                <w:rFonts w:ascii="Arial" w:eastAsia="Times New Roman" w:hAnsi="Arial" w:cs="Arial"/>
                <w:noProof/>
                <w:sz w:val="24"/>
                <w:szCs w:val="24"/>
                <w:lang w:eastAsia="en-AU"/>
              </w:rPr>
              <w:drawing>
                <wp:inline distT="0" distB="0" distL="0" distR="0" wp14:anchorId="68497C7A" wp14:editId="68497C7B">
                  <wp:extent cx="2236868" cy="2981325"/>
                  <wp:effectExtent l="0" t="0" r="0" b="0"/>
                  <wp:docPr id="13" name="Picture 13" descr="C:\Users\nichollh\AppData\Local\Microsoft\Windows\Temporary Internet Files\Content.Outlook\GRIMB0L5\photo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hollh\AppData\Local\Microsoft\Windows\Temporary Internet Files\Content.Outlook\GRIMB0L5\photo 1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6868" cy="2981325"/>
                          </a:xfrm>
                          <a:prstGeom prst="rect">
                            <a:avLst/>
                          </a:prstGeom>
                          <a:noFill/>
                          <a:ln>
                            <a:noFill/>
                          </a:ln>
                        </pic:spPr>
                      </pic:pic>
                    </a:graphicData>
                  </a:graphic>
                </wp:inline>
              </w:drawing>
            </w:r>
          </w:p>
          <w:p w14:paraId="68497A9E" w14:textId="77777777" w:rsidR="0092637E" w:rsidRDefault="0092637E" w:rsidP="0092637E">
            <w:pPr>
              <w:jc w:val="center"/>
              <w:rPr>
                <w:rFonts w:ascii="Arial" w:eastAsia="Times New Roman" w:hAnsi="Arial" w:cs="Arial"/>
                <w:sz w:val="24"/>
                <w:szCs w:val="24"/>
              </w:rPr>
            </w:pPr>
            <w:r>
              <w:rPr>
                <w:rFonts w:ascii="Arial" w:eastAsia="Times New Roman" w:hAnsi="Arial" w:cs="Arial"/>
                <w:sz w:val="24"/>
                <w:szCs w:val="24"/>
              </w:rPr>
              <w:t>Abandoned rail line adjacent to silo</w:t>
            </w:r>
          </w:p>
        </w:tc>
        <w:tc>
          <w:tcPr>
            <w:tcW w:w="4723" w:type="dxa"/>
          </w:tcPr>
          <w:p w14:paraId="68497A9F" w14:textId="77777777" w:rsidR="0092637E" w:rsidRDefault="0092637E" w:rsidP="00124CE8">
            <w:pPr>
              <w:rPr>
                <w:rFonts w:ascii="Arial" w:eastAsia="Times New Roman" w:hAnsi="Arial" w:cs="Arial"/>
                <w:sz w:val="24"/>
                <w:szCs w:val="24"/>
              </w:rPr>
            </w:pPr>
            <w:r>
              <w:rPr>
                <w:noProof/>
                <w:lang w:eastAsia="en-AU"/>
              </w:rPr>
              <w:drawing>
                <wp:inline distT="0" distB="0" distL="0" distR="0" wp14:anchorId="68497C7C" wp14:editId="68497C7D">
                  <wp:extent cx="2881773" cy="2162175"/>
                  <wp:effectExtent l="0" t="0" r="0" b="0"/>
                  <wp:docPr id="18" name="Picture 18" descr="C:\Users\nichollh\AppData\Local\Microsoft\Windows\Temporary Internet Files\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hollh\AppData\Local\Microsoft\Windows\Temporary Internet Files\Content.Word\photo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3969" cy="2163823"/>
                          </a:xfrm>
                          <a:prstGeom prst="rect">
                            <a:avLst/>
                          </a:prstGeom>
                          <a:noFill/>
                          <a:ln>
                            <a:noFill/>
                          </a:ln>
                        </pic:spPr>
                      </pic:pic>
                    </a:graphicData>
                  </a:graphic>
                </wp:inline>
              </w:drawing>
            </w:r>
          </w:p>
          <w:p w14:paraId="68497AA0" w14:textId="77777777" w:rsidR="0092637E" w:rsidRDefault="0092637E" w:rsidP="00124CE8">
            <w:pPr>
              <w:rPr>
                <w:rFonts w:ascii="Arial" w:eastAsia="Times New Roman" w:hAnsi="Arial" w:cs="Arial"/>
                <w:sz w:val="24"/>
                <w:szCs w:val="24"/>
              </w:rPr>
            </w:pPr>
            <w:r>
              <w:rPr>
                <w:rFonts w:ascii="Arial" w:eastAsia="Times New Roman" w:hAnsi="Arial" w:cs="Arial"/>
                <w:sz w:val="24"/>
                <w:szCs w:val="24"/>
              </w:rPr>
              <w:t>Canowindra Produce - silo</w:t>
            </w:r>
          </w:p>
        </w:tc>
      </w:tr>
      <w:tr w:rsidR="0092637E" w14:paraId="68497AA5" w14:textId="77777777" w:rsidTr="0092637E">
        <w:tc>
          <w:tcPr>
            <w:tcW w:w="4519" w:type="dxa"/>
          </w:tcPr>
          <w:p w14:paraId="68497AA2" w14:textId="77777777" w:rsidR="0092637E" w:rsidRDefault="0092637E" w:rsidP="00124CE8">
            <w:pPr>
              <w:rPr>
                <w:rFonts w:ascii="Arial" w:eastAsia="Times New Roman" w:hAnsi="Arial" w:cs="Arial"/>
                <w:sz w:val="24"/>
                <w:szCs w:val="24"/>
              </w:rPr>
            </w:pPr>
            <w:r>
              <w:rPr>
                <w:noProof/>
                <w:lang w:eastAsia="en-AU"/>
              </w:rPr>
              <w:drawing>
                <wp:inline distT="0" distB="0" distL="0" distR="0" wp14:anchorId="68497C7E" wp14:editId="68497C7F">
                  <wp:extent cx="2716739" cy="2038350"/>
                  <wp:effectExtent l="0" t="0" r="7620" b="0"/>
                  <wp:docPr id="15" name="Picture 15" descr="C:\Users\nichollh\AppData\Local\Microsoft\Windows\Temporary Internet Files\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hollh\AppData\Local\Microsoft\Windows\Temporary Internet Files\Content.Word\photo 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562" cy="2038968"/>
                          </a:xfrm>
                          <a:prstGeom prst="rect">
                            <a:avLst/>
                          </a:prstGeom>
                          <a:noFill/>
                          <a:ln>
                            <a:noFill/>
                          </a:ln>
                        </pic:spPr>
                      </pic:pic>
                    </a:graphicData>
                  </a:graphic>
                </wp:inline>
              </w:drawing>
            </w:r>
          </w:p>
          <w:p w14:paraId="68497AA3" w14:textId="77777777" w:rsidR="0092637E" w:rsidRDefault="0092637E" w:rsidP="00124CE8">
            <w:pPr>
              <w:rPr>
                <w:rFonts w:ascii="Arial" w:eastAsia="Times New Roman" w:hAnsi="Arial" w:cs="Arial"/>
                <w:sz w:val="24"/>
                <w:szCs w:val="24"/>
              </w:rPr>
            </w:pPr>
            <w:r>
              <w:rPr>
                <w:rFonts w:ascii="Arial" w:eastAsia="Times New Roman" w:hAnsi="Arial" w:cs="Arial"/>
                <w:sz w:val="24"/>
                <w:szCs w:val="24"/>
              </w:rPr>
              <w:t>View south along Nanima Street</w:t>
            </w:r>
          </w:p>
        </w:tc>
        <w:tc>
          <w:tcPr>
            <w:tcW w:w="4723" w:type="dxa"/>
          </w:tcPr>
          <w:p w14:paraId="68497AA4" w14:textId="77777777" w:rsidR="0092637E" w:rsidRDefault="0092637E" w:rsidP="0092637E">
            <w:pPr>
              <w:rPr>
                <w:rFonts w:ascii="Arial" w:eastAsia="Times New Roman" w:hAnsi="Arial" w:cs="Arial"/>
                <w:sz w:val="24"/>
                <w:szCs w:val="24"/>
              </w:rPr>
            </w:pPr>
            <w:r>
              <w:rPr>
                <w:noProof/>
                <w:lang w:eastAsia="en-AU"/>
              </w:rPr>
              <w:drawing>
                <wp:inline distT="0" distB="0" distL="0" distR="0" wp14:anchorId="68497C80" wp14:editId="68497C81">
                  <wp:extent cx="2751475" cy="2064413"/>
                  <wp:effectExtent l="0" t="0" r="0" b="0"/>
                  <wp:docPr id="17" name="Picture 17" descr="C:\Users\nichollh\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hollh\AppData\Local\Microsoft\Windows\Temporary Internet Files\Content.Word\photo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550" cy="2065220"/>
                          </a:xfrm>
                          <a:prstGeom prst="rect">
                            <a:avLst/>
                          </a:prstGeom>
                          <a:noFill/>
                          <a:ln>
                            <a:noFill/>
                          </a:ln>
                        </pic:spPr>
                      </pic:pic>
                    </a:graphicData>
                  </a:graphic>
                </wp:inline>
              </w:drawing>
            </w:r>
            <w:r>
              <w:rPr>
                <w:rFonts w:ascii="Arial" w:eastAsia="Times New Roman" w:hAnsi="Arial" w:cs="Arial"/>
                <w:sz w:val="24"/>
                <w:szCs w:val="24"/>
              </w:rPr>
              <w:t>Saw mill, Nanima Street</w:t>
            </w:r>
          </w:p>
        </w:tc>
      </w:tr>
      <w:tr w:rsidR="0092637E" w14:paraId="68497AA9" w14:textId="77777777" w:rsidTr="0092637E">
        <w:tc>
          <w:tcPr>
            <w:tcW w:w="4519" w:type="dxa"/>
          </w:tcPr>
          <w:p w14:paraId="68497AA6" w14:textId="77777777" w:rsidR="0092637E" w:rsidRDefault="0092637E" w:rsidP="00F53431">
            <w:pPr>
              <w:rPr>
                <w:rFonts w:ascii="Arial" w:eastAsia="Times New Roman" w:hAnsi="Arial" w:cs="Arial"/>
                <w:sz w:val="24"/>
                <w:szCs w:val="24"/>
              </w:rPr>
            </w:pPr>
            <w:r>
              <w:rPr>
                <w:noProof/>
                <w:lang w:eastAsia="en-AU"/>
              </w:rPr>
              <w:drawing>
                <wp:inline distT="0" distB="0" distL="0" distR="0" wp14:anchorId="68497C82" wp14:editId="68497C83">
                  <wp:extent cx="2714625" cy="2036764"/>
                  <wp:effectExtent l="0" t="0" r="0" b="1905"/>
                  <wp:docPr id="16" name="Picture 16" descr="C:\Users\nichollh\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hollh\AppData\Local\Microsoft\Windows\Temporary Internet Files\Content.Word\photo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625" cy="2036764"/>
                          </a:xfrm>
                          <a:prstGeom prst="rect">
                            <a:avLst/>
                          </a:prstGeom>
                          <a:noFill/>
                          <a:ln>
                            <a:noFill/>
                          </a:ln>
                        </pic:spPr>
                      </pic:pic>
                    </a:graphicData>
                  </a:graphic>
                </wp:inline>
              </w:drawing>
            </w:r>
            <w:r w:rsidR="00F53431">
              <w:rPr>
                <w:rFonts w:ascii="Arial" w:eastAsia="Times New Roman" w:hAnsi="Arial" w:cs="Arial"/>
                <w:sz w:val="24"/>
                <w:szCs w:val="24"/>
              </w:rPr>
              <w:t>Granite factory</w:t>
            </w:r>
            <w:r>
              <w:rPr>
                <w:rFonts w:ascii="Arial" w:eastAsia="Times New Roman" w:hAnsi="Arial" w:cs="Arial"/>
                <w:sz w:val="24"/>
                <w:szCs w:val="24"/>
              </w:rPr>
              <w:t>, Nanima Street</w:t>
            </w:r>
          </w:p>
        </w:tc>
        <w:tc>
          <w:tcPr>
            <w:tcW w:w="4723" w:type="dxa"/>
          </w:tcPr>
          <w:p w14:paraId="68497AA7" w14:textId="77777777" w:rsidR="0092637E" w:rsidRDefault="0092637E" w:rsidP="00124CE8">
            <w:pPr>
              <w:rPr>
                <w:rFonts w:ascii="Arial" w:eastAsia="Times New Roman" w:hAnsi="Arial" w:cs="Arial"/>
                <w:sz w:val="24"/>
                <w:szCs w:val="24"/>
              </w:rPr>
            </w:pPr>
            <w:r>
              <w:rPr>
                <w:noProof/>
                <w:lang w:eastAsia="en-AU"/>
              </w:rPr>
              <w:drawing>
                <wp:inline distT="0" distB="0" distL="0" distR="0" wp14:anchorId="68497C84" wp14:editId="68497C85">
                  <wp:extent cx="2754823" cy="2066925"/>
                  <wp:effectExtent l="0" t="0" r="7620" b="0"/>
                  <wp:docPr id="19" name="Picture 19" descr="C:\Users\nichollh\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hollh\AppData\Local\Microsoft\Windows\Temporary Internet Files\Content.Word\photo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4823" cy="2066925"/>
                          </a:xfrm>
                          <a:prstGeom prst="rect">
                            <a:avLst/>
                          </a:prstGeom>
                          <a:noFill/>
                          <a:ln>
                            <a:noFill/>
                          </a:ln>
                        </pic:spPr>
                      </pic:pic>
                    </a:graphicData>
                  </a:graphic>
                </wp:inline>
              </w:drawing>
            </w:r>
          </w:p>
          <w:p w14:paraId="68497AA8" w14:textId="77777777" w:rsidR="00F53431" w:rsidRDefault="00F53431" w:rsidP="00124CE8">
            <w:pPr>
              <w:rPr>
                <w:rFonts w:ascii="Arial" w:eastAsia="Times New Roman" w:hAnsi="Arial" w:cs="Arial"/>
                <w:sz w:val="24"/>
                <w:szCs w:val="24"/>
              </w:rPr>
            </w:pPr>
            <w:r>
              <w:rPr>
                <w:rFonts w:ascii="Arial" w:eastAsia="Times New Roman" w:hAnsi="Arial" w:cs="Arial"/>
                <w:sz w:val="24"/>
                <w:szCs w:val="24"/>
              </w:rPr>
              <w:t>Granite factory and produce storage</w:t>
            </w:r>
          </w:p>
        </w:tc>
      </w:tr>
    </w:tbl>
    <w:p w14:paraId="68497AAA" w14:textId="77777777" w:rsidR="00F53431" w:rsidRDefault="00961BF0">
      <w:pPr>
        <w:rPr>
          <w:rFonts w:ascii="Arial" w:eastAsia="Times New Roman" w:hAnsi="Arial" w:cs="Arial"/>
          <w:sz w:val="24"/>
          <w:szCs w:val="24"/>
        </w:rPr>
      </w:pPr>
      <w:r w:rsidRPr="0032636F">
        <w:rPr>
          <w:rFonts w:ascii="Arial" w:eastAsia="Times New Roman" w:hAnsi="Arial" w:cs="Arial"/>
          <w:sz w:val="24"/>
          <w:szCs w:val="24"/>
        </w:rPr>
        <w:br w:type="page"/>
      </w:r>
    </w:p>
    <w:tbl>
      <w:tblPr>
        <w:tblStyle w:val="TableGrid"/>
        <w:tblW w:w="0" w:type="auto"/>
        <w:tblLook w:val="04A0" w:firstRow="1" w:lastRow="0" w:firstColumn="1" w:lastColumn="0" w:noHBand="0" w:noVBand="1"/>
      </w:tblPr>
      <w:tblGrid>
        <w:gridCol w:w="4612"/>
        <w:gridCol w:w="210"/>
        <w:gridCol w:w="4420"/>
      </w:tblGrid>
      <w:tr w:rsidR="00F53431" w14:paraId="68497AAF" w14:textId="77777777" w:rsidTr="0061183C">
        <w:tc>
          <w:tcPr>
            <w:tcW w:w="4613" w:type="dxa"/>
          </w:tcPr>
          <w:p w14:paraId="68497AAB" w14:textId="77777777" w:rsidR="00F53431" w:rsidRDefault="00F53431">
            <w:pPr>
              <w:rPr>
                <w:rFonts w:ascii="Arial" w:eastAsia="Times New Roman" w:hAnsi="Arial" w:cs="Arial"/>
                <w:sz w:val="24"/>
                <w:szCs w:val="24"/>
              </w:rPr>
            </w:pPr>
            <w:r>
              <w:rPr>
                <w:noProof/>
                <w:lang w:eastAsia="en-AU"/>
              </w:rPr>
              <w:lastRenderedPageBreak/>
              <w:drawing>
                <wp:inline distT="0" distB="0" distL="0" distR="0" wp14:anchorId="68497C86" wp14:editId="68497C87">
                  <wp:extent cx="2828925" cy="2122523"/>
                  <wp:effectExtent l="0" t="0" r="0" b="0"/>
                  <wp:docPr id="20" name="Picture 20" descr="C:\Users\nichollh\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hollh\AppData\Local\Microsoft\Windows\Temporary Internet Files\Content.Word\photo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2122523"/>
                          </a:xfrm>
                          <a:prstGeom prst="rect">
                            <a:avLst/>
                          </a:prstGeom>
                          <a:noFill/>
                          <a:ln>
                            <a:noFill/>
                          </a:ln>
                        </pic:spPr>
                      </pic:pic>
                    </a:graphicData>
                  </a:graphic>
                </wp:inline>
              </w:drawing>
            </w:r>
          </w:p>
          <w:p w14:paraId="68497AAC" w14:textId="77777777" w:rsidR="00F53431" w:rsidRDefault="00F53431">
            <w:pPr>
              <w:rPr>
                <w:rFonts w:ascii="Arial" w:eastAsia="Times New Roman" w:hAnsi="Arial" w:cs="Arial"/>
                <w:sz w:val="24"/>
                <w:szCs w:val="24"/>
              </w:rPr>
            </w:pPr>
            <w:r>
              <w:rPr>
                <w:rFonts w:ascii="Arial" w:eastAsia="Times New Roman" w:hAnsi="Arial" w:cs="Arial"/>
                <w:sz w:val="24"/>
                <w:szCs w:val="24"/>
              </w:rPr>
              <w:t xml:space="preserve">  Nanima Street residence</w:t>
            </w:r>
          </w:p>
        </w:tc>
        <w:tc>
          <w:tcPr>
            <w:tcW w:w="4629" w:type="dxa"/>
            <w:gridSpan w:val="2"/>
          </w:tcPr>
          <w:p w14:paraId="68497AAD" w14:textId="77777777" w:rsidR="00F53431" w:rsidRDefault="00F53431">
            <w:pPr>
              <w:rPr>
                <w:rFonts w:ascii="Arial" w:eastAsia="Times New Roman" w:hAnsi="Arial" w:cs="Arial"/>
                <w:sz w:val="24"/>
                <w:szCs w:val="24"/>
              </w:rPr>
            </w:pPr>
            <w:r>
              <w:rPr>
                <w:noProof/>
                <w:lang w:eastAsia="en-AU"/>
              </w:rPr>
              <w:drawing>
                <wp:inline distT="0" distB="0" distL="0" distR="0" wp14:anchorId="68497C88" wp14:editId="68497C89">
                  <wp:extent cx="2830994" cy="2124075"/>
                  <wp:effectExtent l="0" t="0" r="7620" b="0"/>
                  <wp:docPr id="21" name="Picture 21" descr="C:\Users\nichollh\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hollh\AppData\Local\Microsoft\Windows\Temporary Internet Files\Content.Word\photo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0091" cy="2130900"/>
                          </a:xfrm>
                          <a:prstGeom prst="rect">
                            <a:avLst/>
                          </a:prstGeom>
                          <a:noFill/>
                          <a:ln>
                            <a:noFill/>
                          </a:ln>
                        </pic:spPr>
                      </pic:pic>
                    </a:graphicData>
                  </a:graphic>
                </wp:inline>
              </w:drawing>
            </w:r>
          </w:p>
          <w:p w14:paraId="68497AAE" w14:textId="77777777" w:rsidR="00F53431" w:rsidRDefault="00F53431">
            <w:pPr>
              <w:rPr>
                <w:rFonts w:ascii="Arial" w:eastAsia="Times New Roman" w:hAnsi="Arial" w:cs="Arial"/>
                <w:sz w:val="24"/>
                <w:szCs w:val="24"/>
              </w:rPr>
            </w:pPr>
            <w:r>
              <w:rPr>
                <w:rFonts w:ascii="Arial" w:eastAsia="Times New Roman" w:hAnsi="Arial" w:cs="Arial"/>
                <w:sz w:val="24"/>
                <w:szCs w:val="24"/>
              </w:rPr>
              <w:t xml:space="preserve">   Nanima Street residence</w:t>
            </w:r>
          </w:p>
        </w:tc>
      </w:tr>
      <w:tr w:rsidR="00F53431" w14:paraId="68497AB4" w14:textId="77777777" w:rsidTr="0061183C">
        <w:tc>
          <w:tcPr>
            <w:tcW w:w="4613" w:type="dxa"/>
          </w:tcPr>
          <w:p w14:paraId="68497AB0" w14:textId="77777777" w:rsidR="00F53431" w:rsidRDefault="00F53431">
            <w:pPr>
              <w:rPr>
                <w:rFonts w:ascii="Arial" w:eastAsia="Times New Roman" w:hAnsi="Arial" w:cs="Arial"/>
                <w:sz w:val="24"/>
                <w:szCs w:val="24"/>
              </w:rPr>
            </w:pPr>
            <w:r>
              <w:rPr>
                <w:noProof/>
                <w:lang w:eastAsia="en-AU"/>
              </w:rPr>
              <w:drawing>
                <wp:inline distT="0" distB="0" distL="0" distR="0" wp14:anchorId="68497C8A" wp14:editId="68497C8B">
                  <wp:extent cx="2828925" cy="2122524"/>
                  <wp:effectExtent l="0" t="0" r="0" b="0"/>
                  <wp:docPr id="22" name="Picture 22" descr="C:\Users\nichollh\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hollh\AppData\Local\Microsoft\Windows\Temporary Internet Files\Content.Word\photo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3569" cy="2126008"/>
                          </a:xfrm>
                          <a:prstGeom prst="rect">
                            <a:avLst/>
                          </a:prstGeom>
                          <a:noFill/>
                          <a:ln>
                            <a:noFill/>
                          </a:ln>
                        </pic:spPr>
                      </pic:pic>
                    </a:graphicData>
                  </a:graphic>
                </wp:inline>
              </w:drawing>
            </w:r>
          </w:p>
          <w:p w14:paraId="68497AB1" w14:textId="77777777" w:rsidR="00F53431" w:rsidRDefault="00F53431">
            <w:pPr>
              <w:rPr>
                <w:rFonts w:ascii="Arial" w:eastAsia="Times New Roman" w:hAnsi="Arial" w:cs="Arial"/>
                <w:sz w:val="24"/>
                <w:szCs w:val="24"/>
              </w:rPr>
            </w:pPr>
            <w:r>
              <w:rPr>
                <w:rFonts w:ascii="Arial" w:eastAsia="Times New Roman" w:hAnsi="Arial" w:cs="Arial"/>
                <w:sz w:val="24"/>
                <w:szCs w:val="24"/>
              </w:rPr>
              <w:t xml:space="preserve">   Nanima Street residence</w:t>
            </w:r>
          </w:p>
        </w:tc>
        <w:tc>
          <w:tcPr>
            <w:tcW w:w="4629" w:type="dxa"/>
            <w:gridSpan w:val="2"/>
          </w:tcPr>
          <w:p w14:paraId="68497AB2" w14:textId="77777777" w:rsidR="00F53431" w:rsidRDefault="00F53431">
            <w:pPr>
              <w:rPr>
                <w:rFonts w:ascii="Arial" w:eastAsia="Times New Roman" w:hAnsi="Arial" w:cs="Arial"/>
                <w:sz w:val="24"/>
                <w:szCs w:val="24"/>
              </w:rPr>
            </w:pPr>
            <w:r>
              <w:rPr>
                <w:noProof/>
                <w:lang w:eastAsia="en-AU"/>
              </w:rPr>
              <w:drawing>
                <wp:inline distT="0" distB="0" distL="0" distR="0" wp14:anchorId="68497C8C" wp14:editId="68497C8D">
                  <wp:extent cx="2771775" cy="2079644"/>
                  <wp:effectExtent l="0" t="0" r="0" b="0"/>
                  <wp:docPr id="23" name="Picture 23" descr="C:\Users\nichollh\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hollh\AppData\Local\Microsoft\Windows\Temporary Internet Files\Content.Word\photo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4886" cy="2081978"/>
                          </a:xfrm>
                          <a:prstGeom prst="rect">
                            <a:avLst/>
                          </a:prstGeom>
                          <a:noFill/>
                          <a:ln>
                            <a:noFill/>
                          </a:ln>
                        </pic:spPr>
                      </pic:pic>
                    </a:graphicData>
                  </a:graphic>
                </wp:inline>
              </w:drawing>
            </w:r>
          </w:p>
          <w:p w14:paraId="68497AB3" w14:textId="77777777" w:rsidR="00F53431" w:rsidRDefault="00F53431">
            <w:pPr>
              <w:rPr>
                <w:rFonts w:ascii="Arial" w:eastAsia="Times New Roman" w:hAnsi="Arial" w:cs="Arial"/>
                <w:sz w:val="24"/>
                <w:szCs w:val="24"/>
              </w:rPr>
            </w:pPr>
            <w:r>
              <w:rPr>
                <w:rFonts w:ascii="Arial" w:eastAsia="Times New Roman" w:hAnsi="Arial" w:cs="Arial"/>
                <w:sz w:val="24"/>
                <w:szCs w:val="24"/>
              </w:rPr>
              <w:t xml:space="preserve">   Nanima Street residence</w:t>
            </w:r>
          </w:p>
        </w:tc>
      </w:tr>
      <w:tr w:rsidR="00F53431" w14:paraId="68497AB9" w14:textId="77777777" w:rsidTr="0061183C">
        <w:tc>
          <w:tcPr>
            <w:tcW w:w="4613" w:type="dxa"/>
          </w:tcPr>
          <w:p w14:paraId="68497AB5" w14:textId="77777777" w:rsidR="00F53431" w:rsidRDefault="00F53431">
            <w:pPr>
              <w:rPr>
                <w:rFonts w:ascii="Arial" w:eastAsia="Times New Roman" w:hAnsi="Arial" w:cs="Arial"/>
                <w:sz w:val="24"/>
                <w:szCs w:val="24"/>
              </w:rPr>
            </w:pPr>
            <w:r>
              <w:rPr>
                <w:noProof/>
                <w:lang w:eastAsia="en-AU"/>
              </w:rPr>
              <w:drawing>
                <wp:inline distT="0" distB="0" distL="0" distR="0" wp14:anchorId="68497C8E" wp14:editId="68497C8F">
                  <wp:extent cx="2781300" cy="2086790"/>
                  <wp:effectExtent l="0" t="0" r="0" b="8890"/>
                  <wp:docPr id="24" name="Picture 24" descr="C:\Users\nichollh\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hollh\AppData\Local\Microsoft\Windows\Temporary Internet Files\Content.Word\photo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5492" cy="2089935"/>
                          </a:xfrm>
                          <a:prstGeom prst="rect">
                            <a:avLst/>
                          </a:prstGeom>
                          <a:noFill/>
                          <a:ln>
                            <a:noFill/>
                          </a:ln>
                        </pic:spPr>
                      </pic:pic>
                    </a:graphicData>
                  </a:graphic>
                </wp:inline>
              </w:drawing>
            </w:r>
          </w:p>
          <w:p w14:paraId="68497AB6" w14:textId="77777777" w:rsidR="00F53431" w:rsidRDefault="00F53431">
            <w:pPr>
              <w:rPr>
                <w:rFonts w:ascii="Arial" w:eastAsia="Times New Roman" w:hAnsi="Arial" w:cs="Arial"/>
                <w:sz w:val="24"/>
                <w:szCs w:val="24"/>
              </w:rPr>
            </w:pPr>
            <w:r>
              <w:rPr>
                <w:rFonts w:ascii="Arial" w:eastAsia="Times New Roman" w:hAnsi="Arial" w:cs="Arial"/>
                <w:sz w:val="24"/>
                <w:szCs w:val="24"/>
              </w:rPr>
              <w:t xml:space="preserve"> Nanima Street residence</w:t>
            </w:r>
          </w:p>
        </w:tc>
        <w:tc>
          <w:tcPr>
            <w:tcW w:w="4629" w:type="dxa"/>
            <w:gridSpan w:val="2"/>
          </w:tcPr>
          <w:p w14:paraId="68497AB7" w14:textId="77777777" w:rsidR="00F53431" w:rsidRDefault="00F53431">
            <w:pPr>
              <w:rPr>
                <w:rFonts w:ascii="Arial" w:eastAsia="Times New Roman" w:hAnsi="Arial" w:cs="Arial"/>
                <w:sz w:val="24"/>
                <w:szCs w:val="24"/>
              </w:rPr>
            </w:pPr>
            <w:r>
              <w:rPr>
                <w:noProof/>
                <w:lang w:eastAsia="en-AU"/>
              </w:rPr>
              <w:drawing>
                <wp:inline distT="0" distB="0" distL="0" distR="0" wp14:anchorId="68497C90" wp14:editId="68497C91">
                  <wp:extent cx="2828925" cy="2122523"/>
                  <wp:effectExtent l="0" t="0" r="0" b="0"/>
                  <wp:docPr id="25" name="Picture 25" descr="C:\Users\nichollh\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hollh\AppData\Local\Microsoft\Windows\Temporary Internet Files\Content.Word\phot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869" cy="2122481"/>
                          </a:xfrm>
                          <a:prstGeom prst="rect">
                            <a:avLst/>
                          </a:prstGeom>
                          <a:noFill/>
                          <a:ln>
                            <a:noFill/>
                          </a:ln>
                        </pic:spPr>
                      </pic:pic>
                    </a:graphicData>
                  </a:graphic>
                </wp:inline>
              </w:drawing>
            </w:r>
          </w:p>
          <w:p w14:paraId="68497AB8" w14:textId="77777777" w:rsidR="00F53431" w:rsidRDefault="00F53431">
            <w:pPr>
              <w:rPr>
                <w:rFonts w:ascii="Arial" w:eastAsia="Times New Roman" w:hAnsi="Arial" w:cs="Arial"/>
                <w:sz w:val="24"/>
                <w:szCs w:val="24"/>
              </w:rPr>
            </w:pPr>
            <w:r>
              <w:rPr>
                <w:rFonts w:ascii="Arial" w:eastAsia="Times New Roman" w:hAnsi="Arial" w:cs="Arial"/>
                <w:sz w:val="24"/>
                <w:szCs w:val="24"/>
              </w:rPr>
              <w:t>Residence off Nanima street</w:t>
            </w:r>
          </w:p>
        </w:tc>
      </w:tr>
      <w:tr w:rsidR="00A81568" w14:paraId="68497ABC" w14:textId="77777777" w:rsidTr="00A81568">
        <w:tc>
          <w:tcPr>
            <w:tcW w:w="9242" w:type="dxa"/>
            <w:gridSpan w:val="3"/>
          </w:tcPr>
          <w:p w14:paraId="68497ABA" w14:textId="77777777" w:rsidR="00A81568" w:rsidRDefault="00A81568" w:rsidP="00A81568">
            <w:pPr>
              <w:jc w:val="center"/>
              <w:rPr>
                <w:rFonts w:ascii="Arial" w:eastAsia="Times New Roman" w:hAnsi="Arial" w:cs="Arial"/>
                <w:sz w:val="24"/>
                <w:szCs w:val="24"/>
              </w:rPr>
            </w:pPr>
            <w:r>
              <w:rPr>
                <w:noProof/>
                <w:lang w:eastAsia="en-AU"/>
              </w:rPr>
              <w:drawing>
                <wp:inline distT="0" distB="0" distL="0" distR="0" wp14:anchorId="68497C92" wp14:editId="68497C93">
                  <wp:extent cx="2286000" cy="1715169"/>
                  <wp:effectExtent l="0" t="0" r="0" b="0"/>
                  <wp:docPr id="26" name="Picture 26" descr="C:\Users\nichollh\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hollh\AppData\Local\Microsoft\Windows\Temporary Internet Files\Content.Word\photo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9537" cy="1717822"/>
                          </a:xfrm>
                          <a:prstGeom prst="rect">
                            <a:avLst/>
                          </a:prstGeom>
                          <a:noFill/>
                          <a:ln>
                            <a:noFill/>
                          </a:ln>
                        </pic:spPr>
                      </pic:pic>
                    </a:graphicData>
                  </a:graphic>
                </wp:inline>
              </w:drawing>
            </w:r>
          </w:p>
          <w:p w14:paraId="68497ABB" w14:textId="77777777" w:rsidR="00A81568" w:rsidRDefault="00A81568" w:rsidP="00A81568">
            <w:pPr>
              <w:jc w:val="center"/>
              <w:rPr>
                <w:rFonts w:ascii="Arial" w:eastAsia="Times New Roman" w:hAnsi="Arial" w:cs="Arial"/>
                <w:sz w:val="24"/>
                <w:szCs w:val="24"/>
              </w:rPr>
            </w:pPr>
            <w:r>
              <w:rPr>
                <w:rFonts w:ascii="Arial" w:eastAsia="Times New Roman" w:hAnsi="Arial" w:cs="Arial"/>
                <w:sz w:val="24"/>
                <w:szCs w:val="24"/>
              </w:rPr>
              <w:t>Garden area off Nanima Street</w:t>
            </w:r>
          </w:p>
        </w:tc>
      </w:tr>
      <w:tr w:rsidR="00A81568" w14:paraId="68497AC1" w14:textId="77777777" w:rsidTr="0061183C">
        <w:tc>
          <w:tcPr>
            <w:tcW w:w="4829" w:type="dxa"/>
            <w:gridSpan w:val="2"/>
          </w:tcPr>
          <w:p w14:paraId="68497ABD" w14:textId="77777777" w:rsidR="00A81568" w:rsidRDefault="00A81568">
            <w:pPr>
              <w:rPr>
                <w:rFonts w:ascii="Arial" w:eastAsia="Times New Roman" w:hAnsi="Arial" w:cs="Arial"/>
                <w:sz w:val="24"/>
                <w:szCs w:val="24"/>
              </w:rPr>
            </w:pPr>
            <w:r>
              <w:rPr>
                <w:noProof/>
                <w:lang w:eastAsia="en-AU"/>
              </w:rPr>
              <w:lastRenderedPageBreak/>
              <w:drawing>
                <wp:inline distT="0" distB="0" distL="0" distR="0" wp14:anchorId="68497C94" wp14:editId="68497C95">
                  <wp:extent cx="2924175" cy="2193989"/>
                  <wp:effectExtent l="0" t="0" r="0" b="0"/>
                  <wp:docPr id="28" name="Picture 28" descr="C:\Users\nichollh\AppData\Local\Microsoft\Windows\Temporary Internet Files\Content.Word\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chollh\AppData\Local\Microsoft\Windows\Temporary Internet Files\Content.Word\photo 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9566" cy="2205537"/>
                          </a:xfrm>
                          <a:prstGeom prst="rect">
                            <a:avLst/>
                          </a:prstGeom>
                          <a:noFill/>
                          <a:ln>
                            <a:noFill/>
                          </a:ln>
                        </pic:spPr>
                      </pic:pic>
                    </a:graphicData>
                  </a:graphic>
                </wp:inline>
              </w:drawing>
            </w:r>
          </w:p>
          <w:p w14:paraId="68497ABE" w14:textId="77777777" w:rsidR="00A81568" w:rsidRPr="00A81568" w:rsidRDefault="00A81568">
            <w:pPr>
              <w:rPr>
                <w:rFonts w:ascii="Arial" w:eastAsia="Times New Roman" w:hAnsi="Arial" w:cs="Arial"/>
              </w:rPr>
            </w:pPr>
            <w:r w:rsidRPr="00A81568">
              <w:rPr>
                <w:rFonts w:ascii="Arial" w:eastAsia="Times New Roman" w:hAnsi="Arial" w:cs="Arial"/>
              </w:rPr>
              <w:t>Vacant land Cnr Nanima St and Cr</w:t>
            </w:r>
            <w:r>
              <w:rPr>
                <w:rFonts w:ascii="Arial" w:eastAsia="Times New Roman" w:hAnsi="Arial" w:cs="Arial"/>
              </w:rPr>
              <w:t>o</w:t>
            </w:r>
            <w:r w:rsidRPr="00A81568">
              <w:rPr>
                <w:rFonts w:ascii="Arial" w:eastAsia="Times New Roman" w:hAnsi="Arial" w:cs="Arial"/>
              </w:rPr>
              <w:t>wn lane</w:t>
            </w:r>
          </w:p>
        </w:tc>
        <w:tc>
          <w:tcPr>
            <w:tcW w:w="4413" w:type="dxa"/>
          </w:tcPr>
          <w:p w14:paraId="68497ABF" w14:textId="77777777" w:rsidR="00A81568" w:rsidRDefault="0061183C">
            <w:pPr>
              <w:rPr>
                <w:rFonts w:ascii="Arial" w:eastAsia="Times New Roman" w:hAnsi="Arial" w:cs="Arial"/>
                <w:sz w:val="24"/>
                <w:szCs w:val="24"/>
              </w:rPr>
            </w:pPr>
            <w:r>
              <w:rPr>
                <w:noProof/>
                <w:lang w:eastAsia="en-AU"/>
              </w:rPr>
              <w:drawing>
                <wp:inline distT="0" distB="0" distL="0" distR="0" wp14:anchorId="68497C96" wp14:editId="68497C97">
                  <wp:extent cx="2678653" cy="2009775"/>
                  <wp:effectExtent l="0" t="0" r="7620" b="0"/>
                  <wp:docPr id="32" name="Picture 32" descr="C:\Users\nichollh\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ichollh\AppData\Local\Microsoft\Windows\Temporary Internet Files\Content.Word\photo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8653" cy="2009775"/>
                          </a:xfrm>
                          <a:prstGeom prst="rect">
                            <a:avLst/>
                          </a:prstGeom>
                          <a:noFill/>
                          <a:ln>
                            <a:noFill/>
                          </a:ln>
                        </pic:spPr>
                      </pic:pic>
                    </a:graphicData>
                  </a:graphic>
                </wp:inline>
              </w:drawing>
            </w:r>
          </w:p>
          <w:p w14:paraId="68497AC0" w14:textId="77777777" w:rsidR="0061183C" w:rsidRPr="0061183C" w:rsidRDefault="0061183C" w:rsidP="0061183C">
            <w:pPr>
              <w:rPr>
                <w:rFonts w:ascii="Arial" w:eastAsia="Times New Roman" w:hAnsi="Arial" w:cs="Arial"/>
              </w:rPr>
            </w:pPr>
            <w:r w:rsidRPr="0061183C">
              <w:rPr>
                <w:rFonts w:ascii="Arial" w:eastAsia="Times New Roman" w:hAnsi="Arial" w:cs="Arial"/>
              </w:rPr>
              <w:t>View NW towards Nanima St</w:t>
            </w:r>
          </w:p>
        </w:tc>
      </w:tr>
      <w:tr w:rsidR="00A81568" w14:paraId="68497AC6" w14:textId="77777777" w:rsidTr="0061183C">
        <w:tc>
          <w:tcPr>
            <w:tcW w:w="4829" w:type="dxa"/>
            <w:gridSpan w:val="2"/>
          </w:tcPr>
          <w:p w14:paraId="68497AC2" w14:textId="77777777" w:rsidR="00A81568" w:rsidRDefault="0061183C">
            <w:pPr>
              <w:rPr>
                <w:noProof/>
                <w:lang w:eastAsia="en-AU"/>
              </w:rPr>
            </w:pPr>
            <w:r>
              <w:rPr>
                <w:noProof/>
                <w:lang w:eastAsia="en-AU"/>
              </w:rPr>
              <w:drawing>
                <wp:inline distT="0" distB="0" distL="0" distR="0" wp14:anchorId="68497C98" wp14:editId="68497C99">
                  <wp:extent cx="2924175" cy="2193988"/>
                  <wp:effectExtent l="0" t="0" r="0" b="0"/>
                  <wp:docPr id="31" name="Picture 31" descr="C:\Users\nichollh\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ichollh\AppData\Local\Microsoft\Windows\Temporary Internet Files\Content.Word\photo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819" cy="2194471"/>
                          </a:xfrm>
                          <a:prstGeom prst="rect">
                            <a:avLst/>
                          </a:prstGeom>
                          <a:noFill/>
                          <a:ln>
                            <a:noFill/>
                          </a:ln>
                        </pic:spPr>
                      </pic:pic>
                    </a:graphicData>
                  </a:graphic>
                </wp:inline>
              </w:drawing>
            </w:r>
          </w:p>
          <w:p w14:paraId="68497AC3" w14:textId="77777777" w:rsidR="0061183C" w:rsidRPr="0061183C" w:rsidRDefault="0061183C">
            <w:pPr>
              <w:rPr>
                <w:rFonts w:ascii="Arial" w:eastAsia="Times New Roman" w:hAnsi="Arial" w:cs="Arial"/>
                <w:sz w:val="24"/>
                <w:szCs w:val="24"/>
              </w:rPr>
            </w:pPr>
            <w:r w:rsidRPr="0061183C">
              <w:rPr>
                <w:rFonts w:ascii="Arial" w:hAnsi="Arial" w:cs="Arial"/>
                <w:noProof/>
                <w:sz w:val="24"/>
                <w:szCs w:val="24"/>
                <w:lang w:eastAsia="en-AU"/>
              </w:rPr>
              <w:t xml:space="preserve">Eugowra Produce </w:t>
            </w:r>
            <w:r>
              <w:rPr>
                <w:rFonts w:ascii="Arial" w:hAnsi="Arial" w:cs="Arial"/>
                <w:noProof/>
                <w:sz w:val="24"/>
                <w:szCs w:val="24"/>
                <w:lang w:eastAsia="en-AU"/>
              </w:rPr>
              <w:t>–</w:t>
            </w:r>
            <w:r w:rsidRPr="0061183C">
              <w:rPr>
                <w:rFonts w:ascii="Arial" w:hAnsi="Arial" w:cs="Arial"/>
                <w:noProof/>
                <w:sz w:val="24"/>
                <w:szCs w:val="24"/>
                <w:lang w:eastAsia="en-AU"/>
              </w:rPr>
              <w:t xml:space="preserve"> storage</w:t>
            </w:r>
            <w:r>
              <w:rPr>
                <w:rFonts w:ascii="Arial" w:hAnsi="Arial" w:cs="Arial"/>
                <w:noProof/>
                <w:sz w:val="24"/>
                <w:szCs w:val="24"/>
                <w:lang w:eastAsia="en-AU"/>
              </w:rPr>
              <w:t xml:space="preserve"> shed</w:t>
            </w:r>
          </w:p>
        </w:tc>
        <w:tc>
          <w:tcPr>
            <w:tcW w:w="4413" w:type="dxa"/>
          </w:tcPr>
          <w:p w14:paraId="68497AC4" w14:textId="77777777" w:rsidR="00A81568" w:rsidRDefault="00A81568">
            <w:pPr>
              <w:rPr>
                <w:rFonts w:ascii="Arial" w:eastAsia="Times New Roman" w:hAnsi="Arial" w:cs="Arial"/>
                <w:sz w:val="24"/>
                <w:szCs w:val="24"/>
              </w:rPr>
            </w:pPr>
            <w:r>
              <w:rPr>
                <w:noProof/>
                <w:lang w:eastAsia="en-AU"/>
              </w:rPr>
              <w:drawing>
                <wp:inline distT="0" distB="0" distL="0" distR="0" wp14:anchorId="68497C9A" wp14:editId="68497C9B">
                  <wp:extent cx="2704046" cy="2028825"/>
                  <wp:effectExtent l="0" t="0" r="1270" b="0"/>
                  <wp:docPr id="29" name="Picture 29" descr="C:\Users\nichollh\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ichollh\AppData\Local\Microsoft\Windows\Temporary Internet Files\Content.Word\photo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5102" cy="2029618"/>
                          </a:xfrm>
                          <a:prstGeom prst="rect">
                            <a:avLst/>
                          </a:prstGeom>
                          <a:noFill/>
                          <a:ln>
                            <a:noFill/>
                          </a:ln>
                        </pic:spPr>
                      </pic:pic>
                    </a:graphicData>
                  </a:graphic>
                </wp:inline>
              </w:drawing>
            </w:r>
          </w:p>
          <w:p w14:paraId="68497AC5" w14:textId="77777777" w:rsidR="00A81568" w:rsidRDefault="00A81568">
            <w:pPr>
              <w:rPr>
                <w:rFonts w:ascii="Arial" w:eastAsia="Times New Roman" w:hAnsi="Arial" w:cs="Arial"/>
                <w:sz w:val="24"/>
                <w:szCs w:val="24"/>
              </w:rPr>
            </w:pPr>
            <w:r>
              <w:rPr>
                <w:rFonts w:ascii="Arial" w:eastAsia="Times New Roman" w:hAnsi="Arial" w:cs="Arial"/>
                <w:sz w:val="24"/>
                <w:szCs w:val="24"/>
              </w:rPr>
              <w:t xml:space="preserve">Eugowra Produce </w:t>
            </w:r>
            <w:r w:rsidR="0061183C">
              <w:rPr>
                <w:rFonts w:ascii="Arial" w:eastAsia="Times New Roman" w:hAnsi="Arial" w:cs="Arial"/>
                <w:sz w:val="24"/>
                <w:szCs w:val="24"/>
              </w:rPr>
              <w:t>–</w:t>
            </w:r>
            <w:r>
              <w:rPr>
                <w:rFonts w:ascii="Arial" w:eastAsia="Times New Roman" w:hAnsi="Arial" w:cs="Arial"/>
                <w:sz w:val="24"/>
                <w:szCs w:val="24"/>
              </w:rPr>
              <w:t xml:space="preserve"> storage</w:t>
            </w:r>
            <w:r w:rsidR="0061183C">
              <w:rPr>
                <w:rFonts w:ascii="Arial" w:eastAsia="Times New Roman" w:hAnsi="Arial" w:cs="Arial"/>
                <w:sz w:val="24"/>
                <w:szCs w:val="24"/>
              </w:rPr>
              <w:t xml:space="preserve"> shed</w:t>
            </w:r>
          </w:p>
        </w:tc>
      </w:tr>
      <w:tr w:rsidR="00A81568" w14:paraId="68497ACB" w14:textId="77777777" w:rsidTr="0061183C">
        <w:tc>
          <w:tcPr>
            <w:tcW w:w="4829" w:type="dxa"/>
            <w:gridSpan w:val="2"/>
          </w:tcPr>
          <w:p w14:paraId="68497AC7" w14:textId="77777777" w:rsidR="00A81568" w:rsidRDefault="0061183C" w:rsidP="0061183C">
            <w:pPr>
              <w:rPr>
                <w:rFonts w:ascii="Arial" w:eastAsia="Times New Roman" w:hAnsi="Arial" w:cs="Arial"/>
                <w:sz w:val="24"/>
                <w:szCs w:val="24"/>
              </w:rPr>
            </w:pPr>
            <w:r>
              <w:rPr>
                <w:noProof/>
                <w:lang w:eastAsia="en-AU"/>
              </w:rPr>
              <w:drawing>
                <wp:inline distT="0" distB="0" distL="0" distR="0" wp14:anchorId="68497C9C" wp14:editId="68497C9D">
                  <wp:extent cx="2957944" cy="2219325"/>
                  <wp:effectExtent l="0" t="0" r="0" b="0"/>
                  <wp:docPr id="33" name="Picture 33" descr="C:\Users\nichollh\AppData\Local\Microsoft\Windows\Temporary Internet Files\Content.Word\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ichollh\AppData\Local\Microsoft\Windows\Temporary Internet Files\Content.Word\photo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8296" cy="2227092"/>
                          </a:xfrm>
                          <a:prstGeom prst="rect">
                            <a:avLst/>
                          </a:prstGeom>
                          <a:noFill/>
                          <a:ln>
                            <a:noFill/>
                          </a:ln>
                        </pic:spPr>
                      </pic:pic>
                    </a:graphicData>
                  </a:graphic>
                </wp:inline>
              </w:drawing>
            </w:r>
          </w:p>
          <w:p w14:paraId="68497AC8" w14:textId="77777777" w:rsidR="0061183C" w:rsidRDefault="0061183C" w:rsidP="0061183C">
            <w:pPr>
              <w:rPr>
                <w:rFonts w:ascii="Arial" w:eastAsia="Times New Roman" w:hAnsi="Arial" w:cs="Arial"/>
                <w:sz w:val="24"/>
                <w:szCs w:val="24"/>
              </w:rPr>
            </w:pPr>
            <w:r>
              <w:rPr>
                <w:rFonts w:ascii="Arial" w:eastAsia="Times New Roman" w:hAnsi="Arial" w:cs="Arial"/>
                <w:sz w:val="24"/>
                <w:szCs w:val="24"/>
              </w:rPr>
              <w:t>Vacant land off crown lane</w:t>
            </w:r>
          </w:p>
        </w:tc>
        <w:tc>
          <w:tcPr>
            <w:tcW w:w="4413" w:type="dxa"/>
          </w:tcPr>
          <w:p w14:paraId="68497AC9" w14:textId="77777777" w:rsidR="00A81568" w:rsidRDefault="0061183C">
            <w:pPr>
              <w:rPr>
                <w:rFonts w:ascii="Arial" w:eastAsia="Times New Roman" w:hAnsi="Arial" w:cs="Arial"/>
                <w:sz w:val="24"/>
                <w:szCs w:val="24"/>
              </w:rPr>
            </w:pPr>
            <w:r>
              <w:rPr>
                <w:noProof/>
                <w:lang w:eastAsia="en-AU"/>
              </w:rPr>
              <w:drawing>
                <wp:inline distT="0" distB="0" distL="0" distR="0" wp14:anchorId="68497C9E" wp14:editId="68497C9F">
                  <wp:extent cx="2704045" cy="2028825"/>
                  <wp:effectExtent l="0" t="0" r="1270" b="0"/>
                  <wp:docPr id="30" name="Picture 30" descr="C:\Users\nichollh\AppData\Local\Microsoft\Windows\Temporary Internet Files\Content.Word\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ichollh\AppData\Local\Microsoft\Windows\Temporary Internet Files\Content.Word\photo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7215" cy="2031203"/>
                          </a:xfrm>
                          <a:prstGeom prst="rect">
                            <a:avLst/>
                          </a:prstGeom>
                          <a:noFill/>
                          <a:ln>
                            <a:noFill/>
                          </a:ln>
                        </pic:spPr>
                      </pic:pic>
                    </a:graphicData>
                  </a:graphic>
                </wp:inline>
              </w:drawing>
            </w:r>
          </w:p>
          <w:p w14:paraId="68497ACA" w14:textId="77777777" w:rsidR="0061183C" w:rsidRDefault="0061183C">
            <w:pPr>
              <w:rPr>
                <w:rFonts w:ascii="Arial" w:eastAsia="Times New Roman" w:hAnsi="Arial" w:cs="Arial"/>
                <w:sz w:val="24"/>
                <w:szCs w:val="24"/>
              </w:rPr>
            </w:pPr>
            <w:r>
              <w:rPr>
                <w:rFonts w:ascii="Arial" w:eastAsia="Times New Roman" w:hAnsi="Arial" w:cs="Arial"/>
                <w:sz w:val="24"/>
                <w:szCs w:val="24"/>
              </w:rPr>
              <w:t>Vacant land off crown lane</w:t>
            </w:r>
          </w:p>
        </w:tc>
      </w:tr>
    </w:tbl>
    <w:p w14:paraId="68497ACC" w14:textId="77777777" w:rsidR="00F53431" w:rsidRDefault="00F53431">
      <w:pPr>
        <w:rPr>
          <w:rFonts w:ascii="Arial" w:eastAsia="Times New Roman" w:hAnsi="Arial" w:cs="Arial"/>
          <w:sz w:val="24"/>
          <w:szCs w:val="24"/>
        </w:rPr>
      </w:pPr>
      <w:r>
        <w:rPr>
          <w:rFonts w:ascii="Arial" w:eastAsia="Times New Roman" w:hAnsi="Arial" w:cs="Arial"/>
          <w:sz w:val="24"/>
          <w:szCs w:val="24"/>
        </w:rPr>
        <w:br w:type="page"/>
      </w:r>
    </w:p>
    <w:p w14:paraId="68497ACD" w14:textId="77777777" w:rsidR="00DD0330" w:rsidRPr="0032636F" w:rsidRDefault="00DD0330" w:rsidP="00DD0330">
      <w:pPr>
        <w:spacing w:after="0"/>
        <w:jc w:val="both"/>
        <w:rPr>
          <w:rFonts w:ascii="Arial" w:eastAsia="Times New Roman" w:hAnsi="Arial" w:cs="Arial"/>
          <w:b/>
          <w:sz w:val="24"/>
          <w:szCs w:val="24"/>
        </w:rPr>
      </w:pPr>
      <w:r w:rsidRPr="0032636F">
        <w:rPr>
          <w:rFonts w:ascii="Arial" w:eastAsia="Times New Roman" w:hAnsi="Arial" w:cs="Arial"/>
          <w:b/>
          <w:sz w:val="24"/>
          <w:szCs w:val="24"/>
        </w:rPr>
        <w:lastRenderedPageBreak/>
        <w:t>APPENDIX C</w:t>
      </w:r>
    </w:p>
    <w:p w14:paraId="68497ACE" w14:textId="77777777" w:rsidR="00DD0330" w:rsidRPr="0032636F" w:rsidRDefault="00DD0330" w:rsidP="00DD0330">
      <w:pPr>
        <w:spacing w:after="0"/>
        <w:jc w:val="both"/>
        <w:rPr>
          <w:rFonts w:ascii="Arial" w:eastAsia="Times New Roman" w:hAnsi="Arial" w:cs="Arial"/>
          <w:b/>
          <w:sz w:val="24"/>
          <w:szCs w:val="24"/>
        </w:rPr>
      </w:pPr>
      <w:r w:rsidRPr="0032636F">
        <w:rPr>
          <w:rFonts w:ascii="Arial" w:eastAsia="Times New Roman" w:hAnsi="Arial" w:cs="Arial"/>
          <w:b/>
          <w:sz w:val="24"/>
          <w:szCs w:val="24"/>
        </w:rPr>
        <w:t>State Environmental Planning Policies (SEPP) checklist</w:t>
      </w:r>
    </w:p>
    <w:p w14:paraId="68497ACF" w14:textId="77777777" w:rsidR="00DD0330" w:rsidRPr="0032636F" w:rsidRDefault="00DD0330" w:rsidP="00DD0330">
      <w:pPr>
        <w:spacing w:after="0"/>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559"/>
        <w:gridCol w:w="2668"/>
        <w:gridCol w:w="4394"/>
        <w:gridCol w:w="1621"/>
      </w:tblGrid>
      <w:tr w:rsidR="00DD0330" w:rsidRPr="0032636F" w14:paraId="68497AD4" w14:textId="77777777" w:rsidTr="00B52C24">
        <w:tc>
          <w:tcPr>
            <w:tcW w:w="559" w:type="dxa"/>
          </w:tcPr>
          <w:p w14:paraId="68497AD0" w14:textId="77777777" w:rsidR="00DD0330" w:rsidRPr="0032636F" w:rsidRDefault="00DD0330" w:rsidP="00B52C24">
            <w:pPr>
              <w:jc w:val="both"/>
              <w:rPr>
                <w:rFonts w:ascii="Arial" w:hAnsi="Arial" w:cs="Arial"/>
                <w:b/>
                <w:sz w:val="20"/>
                <w:szCs w:val="20"/>
              </w:rPr>
            </w:pPr>
            <w:r w:rsidRPr="0032636F">
              <w:rPr>
                <w:rFonts w:ascii="Arial" w:hAnsi="Arial" w:cs="Arial"/>
                <w:b/>
                <w:sz w:val="20"/>
                <w:szCs w:val="20"/>
              </w:rPr>
              <w:t>No.</w:t>
            </w:r>
          </w:p>
        </w:tc>
        <w:tc>
          <w:tcPr>
            <w:tcW w:w="2668" w:type="dxa"/>
          </w:tcPr>
          <w:p w14:paraId="68497AD1" w14:textId="77777777" w:rsidR="00DD0330" w:rsidRPr="0032636F" w:rsidRDefault="00DD0330" w:rsidP="00B52C24">
            <w:pPr>
              <w:jc w:val="both"/>
              <w:rPr>
                <w:rFonts w:ascii="Arial" w:hAnsi="Arial" w:cs="Arial"/>
                <w:b/>
                <w:sz w:val="20"/>
                <w:szCs w:val="20"/>
              </w:rPr>
            </w:pPr>
            <w:r w:rsidRPr="0032636F">
              <w:rPr>
                <w:rFonts w:ascii="Arial" w:hAnsi="Arial" w:cs="Arial"/>
                <w:b/>
                <w:sz w:val="20"/>
                <w:szCs w:val="20"/>
              </w:rPr>
              <w:t>SEPP Title</w:t>
            </w:r>
          </w:p>
        </w:tc>
        <w:tc>
          <w:tcPr>
            <w:tcW w:w="4394" w:type="dxa"/>
          </w:tcPr>
          <w:p w14:paraId="68497AD2" w14:textId="77777777" w:rsidR="00DD0330" w:rsidRPr="0032636F" w:rsidRDefault="00DD0330" w:rsidP="00B52C24">
            <w:pPr>
              <w:jc w:val="both"/>
              <w:rPr>
                <w:rFonts w:ascii="Arial" w:hAnsi="Arial" w:cs="Arial"/>
                <w:b/>
                <w:sz w:val="20"/>
                <w:szCs w:val="20"/>
              </w:rPr>
            </w:pPr>
            <w:r w:rsidRPr="0032636F">
              <w:rPr>
                <w:rFonts w:ascii="Arial" w:hAnsi="Arial" w:cs="Arial"/>
                <w:b/>
                <w:sz w:val="20"/>
                <w:szCs w:val="20"/>
              </w:rPr>
              <w:t>Applicable to Planning Proposal</w:t>
            </w:r>
          </w:p>
        </w:tc>
        <w:tc>
          <w:tcPr>
            <w:tcW w:w="1621" w:type="dxa"/>
          </w:tcPr>
          <w:p w14:paraId="68497AD3" w14:textId="77777777" w:rsidR="00DD0330" w:rsidRPr="0032636F" w:rsidRDefault="00DD0330" w:rsidP="00B52C24">
            <w:pPr>
              <w:jc w:val="both"/>
              <w:rPr>
                <w:rFonts w:ascii="Arial" w:hAnsi="Arial" w:cs="Arial"/>
                <w:b/>
                <w:sz w:val="20"/>
                <w:szCs w:val="20"/>
              </w:rPr>
            </w:pPr>
            <w:r w:rsidRPr="0032636F">
              <w:rPr>
                <w:rFonts w:ascii="Arial" w:hAnsi="Arial" w:cs="Arial"/>
                <w:b/>
                <w:sz w:val="20"/>
                <w:szCs w:val="20"/>
              </w:rPr>
              <w:t>Consistency</w:t>
            </w:r>
          </w:p>
        </w:tc>
      </w:tr>
      <w:tr w:rsidR="00DD0330" w:rsidRPr="0032636F" w14:paraId="68497AD9" w14:textId="77777777" w:rsidTr="00B52C24">
        <w:tc>
          <w:tcPr>
            <w:tcW w:w="559" w:type="dxa"/>
          </w:tcPr>
          <w:p w14:paraId="68497AD5"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1</w:t>
            </w:r>
          </w:p>
        </w:tc>
        <w:tc>
          <w:tcPr>
            <w:tcW w:w="2668" w:type="dxa"/>
          </w:tcPr>
          <w:p w14:paraId="68497AD6" w14:textId="77777777" w:rsidR="00DD0330" w:rsidRPr="0032636F" w:rsidRDefault="00DD0330" w:rsidP="00B52C24">
            <w:pPr>
              <w:rPr>
                <w:rFonts w:ascii="Arial" w:hAnsi="Arial" w:cs="Arial"/>
                <w:sz w:val="20"/>
                <w:szCs w:val="20"/>
              </w:rPr>
            </w:pPr>
            <w:r w:rsidRPr="0032636F">
              <w:rPr>
                <w:rFonts w:ascii="Arial" w:hAnsi="Arial" w:cs="Arial"/>
                <w:sz w:val="20"/>
                <w:szCs w:val="20"/>
              </w:rPr>
              <w:t>Development Standards</w:t>
            </w:r>
          </w:p>
        </w:tc>
        <w:tc>
          <w:tcPr>
            <w:tcW w:w="4394" w:type="dxa"/>
          </w:tcPr>
          <w:p w14:paraId="68497AD7"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 – does not apply to land in Cabonne Local Government Area (LGA) since implementation of Cabonne Local Environmental Plan (LEP) 2012</w:t>
            </w:r>
          </w:p>
        </w:tc>
        <w:tc>
          <w:tcPr>
            <w:tcW w:w="1621" w:type="dxa"/>
          </w:tcPr>
          <w:p w14:paraId="68497AD8"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ADE" w14:textId="77777777" w:rsidTr="00B52C24">
        <w:tc>
          <w:tcPr>
            <w:tcW w:w="559" w:type="dxa"/>
          </w:tcPr>
          <w:p w14:paraId="68497ADA"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4</w:t>
            </w:r>
          </w:p>
        </w:tc>
        <w:tc>
          <w:tcPr>
            <w:tcW w:w="2668" w:type="dxa"/>
          </w:tcPr>
          <w:p w14:paraId="68497ADB" w14:textId="77777777" w:rsidR="00DD0330" w:rsidRPr="0032636F" w:rsidRDefault="00DD0330" w:rsidP="00B52C24">
            <w:pPr>
              <w:rPr>
                <w:rFonts w:ascii="Arial" w:hAnsi="Arial" w:cs="Arial"/>
                <w:sz w:val="20"/>
                <w:szCs w:val="20"/>
              </w:rPr>
            </w:pPr>
            <w:r w:rsidRPr="0032636F">
              <w:rPr>
                <w:rFonts w:ascii="Arial" w:hAnsi="Arial" w:cs="Arial"/>
                <w:sz w:val="20"/>
                <w:szCs w:val="20"/>
              </w:rPr>
              <w:t xml:space="preserve">Development without consent – Miscellaneous exempt &amp; complying development </w:t>
            </w:r>
          </w:p>
        </w:tc>
        <w:tc>
          <w:tcPr>
            <w:tcW w:w="4394" w:type="dxa"/>
          </w:tcPr>
          <w:p w14:paraId="68497ADC"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 – does not apply to land in Cabonne Local Government Area (LGA) since implementation of Cabonne Local Environmental Plan (LEP) 2012</w:t>
            </w:r>
          </w:p>
        </w:tc>
        <w:tc>
          <w:tcPr>
            <w:tcW w:w="1621" w:type="dxa"/>
          </w:tcPr>
          <w:p w14:paraId="68497ADD"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AE3" w14:textId="77777777" w:rsidTr="00B52C24">
        <w:tc>
          <w:tcPr>
            <w:tcW w:w="559" w:type="dxa"/>
          </w:tcPr>
          <w:p w14:paraId="68497ADF"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6</w:t>
            </w:r>
          </w:p>
        </w:tc>
        <w:tc>
          <w:tcPr>
            <w:tcW w:w="2668" w:type="dxa"/>
          </w:tcPr>
          <w:p w14:paraId="68497AE0" w14:textId="77777777" w:rsidR="00DD0330" w:rsidRPr="0032636F" w:rsidRDefault="00DD0330" w:rsidP="00B52C24">
            <w:pPr>
              <w:rPr>
                <w:rFonts w:ascii="Arial" w:hAnsi="Arial" w:cs="Arial"/>
                <w:sz w:val="20"/>
                <w:szCs w:val="20"/>
              </w:rPr>
            </w:pPr>
            <w:r w:rsidRPr="0032636F">
              <w:rPr>
                <w:rFonts w:ascii="Arial" w:hAnsi="Arial" w:cs="Arial"/>
                <w:sz w:val="20"/>
                <w:szCs w:val="20"/>
              </w:rPr>
              <w:t>Number of storeys in a building</w:t>
            </w:r>
          </w:p>
        </w:tc>
        <w:tc>
          <w:tcPr>
            <w:tcW w:w="4394" w:type="dxa"/>
          </w:tcPr>
          <w:p w14:paraId="68497AE1"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AE2"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AE8" w14:textId="77777777" w:rsidTr="00B52C24">
        <w:tc>
          <w:tcPr>
            <w:tcW w:w="559" w:type="dxa"/>
          </w:tcPr>
          <w:p w14:paraId="68497AE4"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14</w:t>
            </w:r>
          </w:p>
        </w:tc>
        <w:tc>
          <w:tcPr>
            <w:tcW w:w="2668" w:type="dxa"/>
          </w:tcPr>
          <w:p w14:paraId="68497AE5" w14:textId="77777777" w:rsidR="00DD0330" w:rsidRPr="0032636F" w:rsidRDefault="00DD0330" w:rsidP="00B52C24">
            <w:pPr>
              <w:rPr>
                <w:rFonts w:ascii="Arial" w:hAnsi="Arial" w:cs="Arial"/>
                <w:sz w:val="20"/>
                <w:szCs w:val="20"/>
              </w:rPr>
            </w:pPr>
            <w:r w:rsidRPr="0032636F">
              <w:rPr>
                <w:rFonts w:ascii="Arial" w:hAnsi="Arial" w:cs="Arial"/>
                <w:sz w:val="20"/>
                <w:szCs w:val="20"/>
              </w:rPr>
              <w:t>Coastal wetlands</w:t>
            </w:r>
          </w:p>
        </w:tc>
        <w:tc>
          <w:tcPr>
            <w:tcW w:w="4394" w:type="dxa"/>
          </w:tcPr>
          <w:p w14:paraId="68497AE6"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AE7"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AED" w14:textId="77777777" w:rsidTr="00B52C24">
        <w:tc>
          <w:tcPr>
            <w:tcW w:w="559" w:type="dxa"/>
          </w:tcPr>
          <w:p w14:paraId="68497AE9"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15</w:t>
            </w:r>
          </w:p>
        </w:tc>
        <w:tc>
          <w:tcPr>
            <w:tcW w:w="2668" w:type="dxa"/>
          </w:tcPr>
          <w:p w14:paraId="68497AEA" w14:textId="77777777" w:rsidR="00DD0330" w:rsidRPr="0032636F" w:rsidRDefault="00DD0330" w:rsidP="00B52C24">
            <w:pPr>
              <w:rPr>
                <w:rFonts w:ascii="Arial" w:hAnsi="Arial" w:cs="Arial"/>
                <w:sz w:val="20"/>
                <w:szCs w:val="20"/>
              </w:rPr>
            </w:pPr>
            <w:r w:rsidRPr="0032636F">
              <w:rPr>
                <w:rFonts w:ascii="Arial" w:hAnsi="Arial" w:cs="Arial"/>
                <w:sz w:val="20"/>
                <w:szCs w:val="20"/>
              </w:rPr>
              <w:t>Rural land</w:t>
            </w:r>
            <w:r w:rsidR="00DD6CC8">
              <w:rPr>
                <w:rFonts w:ascii="Arial" w:hAnsi="Arial" w:cs="Arial"/>
                <w:sz w:val="20"/>
                <w:szCs w:val="20"/>
              </w:rPr>
              <w:t xml:space="preserve"> </w:t>
            </w:r>
            <w:r w:rsidRPr="0032636F">
              <w:rPr>
                <w:rFonts w:ascii="Arial" w:hAnsi="Arial" w:cs="Arial"/>
                <w:sz w:val="20"/>
                <w:szCs w:val="20"/>
              </w:rPr>
              <w:t>sharing communities</w:t>
            </w:r>
          </w:p>
        </w:tc>
        <w:tc>
          <w:tcPr>
            <w:tcW w:w="4394" w:type="dxa"/>
          </w:tcPr>
          <w:p w14:paraId="68497AEB"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AEC"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AF2" w14:textId="77777777" w:rsidTr="00B52C24">
        <w:tc>
          <w:tcPr>
            <w:tcW w:w="559" w:type="dxa"/>
          </w:tcPr>
          <w:p w14:paraId="68497AEE"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19</w:t>
            </w:r>
          </w:p>
        </w:tc>
        <w:tc>
          <w:tcPr>
            <w:tcW w:w="2668" w:type="dxa"/>
          </w:tcPr>
          <w:p w14:paraId="68497AEF" w14:textId="77777777" w:rsidR="00DD0330" w:rsidRPr="0032636F" w:rsidRDefault="00DD0330" w:rsidP="00B52C24">
            <w:pPr>
              <w:rPr>
                <w:rFonts w:ascii="Arial" w:hAnsi="Arial" w:cs="Arial"/>
                <w:sz w:val="20"/>
                <w:szCs w:val="20"/>
              </w:rPr>
            </w:pPr>
            <w:r w:rsidRPr="0032636F">
              <w:rPr>
                <w:rFonts w:ascii="Arial" w:hAnsi="Arial" w:cs="Arial"/>
                <w:sz w:val="20"/>
                <w:szCs w:val="20"/>
              </w:rPr>
              <w:t>Bushland in urban areas</w:t>
            </w:r>
          </w:p>
        </w:tc>
        <w:tc>
          <w:tcPr>
            <w:tcW w:w="4394" w:type="dxa"/>
          </w:tcPr>
          <w:p w14:paraId="68497AF0"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AF1"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AF7" w14:textId="77777777" w:rsidTr="00B52C24">
        <w:tc>
          <w:tcPr>
            <w:tcW w:w="559" w:type="dxa"/>
          </w:tcPr>
          <w:p w14:paraId="68497AF3"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21</w:t>
            </w:r>
          </w:p>
        </w:tc>
        <w:tc>
          <w:tcPr>
            <w:tcW w:w="2668" w:type="dxa"/>
          </w:tcPr>
          <w:p w14:paraId="68497AF4" w14:textId="77777777" w:rsidR="00DD0330" w:rsidRPr="0032636F" w:rsidRDefault="00DD0330" w:rsidP="00B52C24">
            <w:pPr>
              <w:rPr>
                <w:rFonts w:ascii="Arial" w:hAnsi="Arial" w:cs="Arial"/>
                <w:sz w:val="20"/>
                <w:szCs w:val="20"/>
              </w:rPr>
            </w:pPr>
            <w:r w:rsidRPr="0032636F">
              <w:rPr>
                <w:rFonts w:ascii="Arial" w:hAnsi="Arial" w:cs="Arial"/>
                <w:sz w:val="20"/>
                <w:szCs w:val="20"/>
              </w:rPr>
              <w:t>Caravan Parks</w:t>
            </w:r>
          </w:p>
        </w:tc>
        <w:tc>
          <w:tcPr>
            <w:tcW w:w="4394" w:type="dxa"/>
          </w:tcPr>
          <w:p w14:paraId="68497AF5"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AF6"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AFC" w14:textId="77777777" w:rsidTr="00B52C24">
        <w:tc>
          <w:tcPr>
            <w:tcW w:w="559" w:type="dxa"/>
          </w:tcPr>
          <w:p w14:paraId="68497AF8"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22</w:t>
            </w:r>
          </w:p>
        </w:tc>
        <w:tc>
          <w:tcPr>
            <w:tcW w:w="2668" w:type="dxa"/>
          </w:tcPr>
          <w:p w14:paraId="68497AF9" w14:textId="77777777" w:rsidR="00DD0330" w:rsidRPr="0032636F" w:rsidRDefault="00DD0330" w:rsidP="00B52C24">
            <w:pPr>
              <w:rPr>
                <w:rFonts w:ascii="Arial" w:hAnsi="Arial" w:cs="Arial"/>
                <w:sz w:val="20"/>
                <w:szCs w:val="20"/>
              </w:rPr>
            </w:pPr>
            <w:r w:rsidRPr="0032636F">
              <w:rPr>
                <w:rFonts w:ascii="Arial" w:hAnsi="Arial" w:cs="Arial"/>
                <w:sz w:val="20"/>
                <w:szCs w:val="20"/>
              </w:rPr>
              <w:t>Shops and commercial premises</w:t>
            </w:r>
          </w:p>
        </w:tc>
        <w:tc>
          <w:tcPr>
            <w:tcW w:w="4394" w:type="dxa"/>
          </w:tcPr>
          <w:p w14:paraId="68497AFA" w14:textId="77777777" w:rsidR="00DD0330" w:rsidRPr="00A6559A" w:rsidRDefault="00A6559A" w:rsidP="00B52C24">
            <w:pPr>
              <w:jc w:val="both"/>
              <w:rPr>
                <w:rFonts w:ascii="Arial" w:hAnsi="Arial" w:cs="Arial"/>
                <w:sz w:val="20"/>
                <w:szCs w:val="20"/>
              </w:rPr>
            </w:pPr>
            <w:r w:rsidRPr="00A6559A">
              <w:rPr>
                <w:rFonts w:ascii="Arial" w:hAnsi="Arial" w:cs="Arial"/>
                <w:sz w:val="20"/>
                <w:szCs w:val="20"/>
              </w:rPr>
              <w:t>No</w:t>
            </w:r>
          </w:p>
        </w:tc>
        <w:tc>
          <w:tcPr>
            <w:tcW w:w="1621" w:type="dxa"/>
          </w:tcPr>
          <w:p w14:paraId="68497AFB" w14:textId="77777777" w:rsidR="00DD0330" w:rsidRPr="0032636F" w:rsidRDefault="00DD0330" w:rsidP="00A6559A">
            <w:pPr>
              <w:jc w:val="both"/>
              <w:rPr>
                <w:rFonts w:ascii="Arial" w:hAnsi="Arial" w:cs="Arial"/>
                <w:sz w:val="24"/>
                <w:szCs w:val="24"/>
              </w:rPr>
            </w:pPr>
            <w:r w:rsidRPr="0032636F">
              <w:rPr>
                <w:rFonts w:ascii="Arial" w:hAnsi="Arial" w:cs="Arial"/>
                <w:sz w:val="20"/>
                <w:szCs w:val="20"/>
              </w:rPr>
              <w:t>N</w:t>
            </w:r>
            <w:r w:rsidR="00A6559A">
              <w:rPr>
                <w:rFonts w:ascii="Arial" w:hAnsi="Arial" w:cs="Arial"/>
                <w:sz w:val="20"/>
                <w:szCs w:val="20"/>
              </w:rPr>
              <w:t>o shops and commercial premises wou</w:t>
            </w:r>
            <w:r w:rsidR="00DD6CC8">
              <w:rPr>
                <w:rFonts w:ascii="Arial" w:hAnsi="Arial" w:cs="Arial"/>
                <w:sz w:val="20"/>
                <w:szCs w:val="20"/>
              </w:rPr>
              <w:t>l</w:t>
            </w:r>
            <w:r w:rsidR="00A6559A">
              <w:rPr>
                <w:rFonts w:ascii="Arial" w:hAnsi="Arial" w:cs="Arial"/>
                <w:sz w:val="20"/>
                <w:szCs w:val="20"/>
              </w:rPr>
              <w:t>d be affected</w:t>
            </w:r>
          </w:p>
        </w:tc>
      </w:tr>
      <w:tr w:rsidR="00DD0330" w:rsidRPr="0032636F" w14:paraId="68497B01" w14:textId="77777777" w:rsidTr="00B52C24">
        <w:tc>
          <w:tcPr>
            <w:tcW w:w="559" w:type="dxa"/>
          </w:tcPr>
          <w:p w14:paraId="68497AFD"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26</w:t>
            </w:r>
          </w:p>
        </w:tc>
        <w:tc>
          <w:tcPr>
            <w:tcW w:w="2668" w:type="dxa"/>
          </w:tcPr>
          <w:p w14:paraId="68497AFE" w14:textId="77777777" w:rsidR="00DD0330" w:rsidRPr="0032636F" w:rsidRDefault="00DD0330" w:rsidP="00B52C24">
            <w:pPr>
              <w:rPr>
                <w:rFonts w:ascii="Arial" w:hAnsi="Arial" w:cs="Arial"/>
                <w:sz w:val="20"/>
                <w:szCs w:val="20"/>
              </w:rPr>
            </w:pPr>
            <w:r w:rsidRPr="0032636F">
              <w:rPr>
                <w:rFonts w:ascii="Arial" w:hAnsi="Arial" w:cs="Arial"/>
                <w:sz w:val="20"/>
                <w:szCs w:val="20"/>
              </w:rPr>
              <w:t>Littoral rainforests</w:t>
            </w:r>
          </w:p>
        </w:tc>
        <w:tc>
          <w:tcPr>
            <w:tcW w:w="4394" w:type="dxa"/>
          </w:tcPr>
          <w:p w14:paraId="68497AFF"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00"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06" w14:textId="77777777" w:rsidTr="00B52C24">
        <w:tc>
          <w:tcPr>
            <w:tcW w:w="559" w:type="dxa"/>
          </w:tcPr>
          <w:p w14:paraId="68497B02"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29</w:t>
            </w:r>
          </w:p>
        </w:tc>
        <w:tc>
          <w:tcPr>
            <w:tcW w:w="2668" w:type="dxa"/>
          </w:tcPr>
          <w:p w14:paraId="68497B03" w14:textId="77777777" w:rsidR="00DD0330" w:rsidRPr="0032636F" w:rsidRDefault="00DD0330" w:rsidP="00B52C24">
            <w:pPr>
              <w:rPr>
                <w:rFonts w:ascii="Arial" w:hAnsi="Arial" w:cs="Arial"/>
                <w:sz w:val="20"/>
                <w:szCs w:val="20"/>
              </w:rPr>
            </w:pPr>
            <w:r w:rsidRPr="0032636F">
              <w:rPr>
                <w:rFonts w:ascii="Arial" w:hAnsi="Arial" w:cs="Arial"/>
                <w:sz w:val="20"/>
                <w:szCs w:val="20"/>
              </w:rPr>
              <w:t>Western Sydney Recreation Area</w:t>
            </w:r>
          </w:p>
        </w:tc>
        <w:tc>
          <w:tcPr>
            <w:tcW w:w="4394" w:type="dxa"/>
          </w:tcPr>
          <w:p w14:paraId="68497B04"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05"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0B" w14:textId="77777777" w:rsidTr="00B52C24">
        <w:tc>
          <w:tcPr>
            <w:tcW w:w="559" w:type="dxa"/>
          </w:tcPr>
          <w:p w14:paraId="68497B07"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30</w:t>
            </w:r>
          </w:p>
        </w:tc>
        <w:tc>
          <w:tcPr>
            <w:tcW w:w="2668" w:type="dxa"/>
          </w:tcPr>
          <w:p w14:paraId="68497B08" w14:textId="77777777" w:rsidR="00DD0330" w:rsidRPr="0032636F" w:rsidRDefault="00DD0330" w:rsidP="00B52C24">
            <w:pPr>
              <w:rPr>
                <w:rFonts w:ascii="Arial" w:hAnsi="Arial" w:cs="Arial"/>
                <w:sz w:val="20"/>
                <w:szCs w:val="20"/>
              </w:rPr>
            </w:pPr>
            <w:r w:rsidRPr="0032636F">
              <w:rPr>
                <w:rFonts w:ascii="Arial" w:hAnsi="Arial" w:cs="Arial"/>
                <w:sz w:val="20"/>
                <w:szCs w:val="20"/>
              </w:rPr>
              <w:t>Intensive agriculture</w:t>
            </w:r>
          </w:p>
        </w:tc>
        <w:tc>
          <w:tcPr>
            <w:tcW w:w="4394" w:type="dxa"/>
          </w:tcPr>
          <w:p w14:paraId="68497B09"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0A"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10" w14:textId="77777777" w:rsidTr="00B52C24">
        <w:tc>
          <w:tcPr>
            <w:tcW w:w="559" w:type="dxa"/>
          </w:tcPr>
          <w:p w14:paraId="68497B0C"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32</w:t>
            </w:r>
          </w:p>
        </w:tc>
        <w:tc>
          <w:tcPr>
            <w:tcW w:w="2668" w:type="dxa"/>
          </w:tcPr>
          <w:p w14:paraId="68497B0D" w14:textId="77777777" w:rsidR="00DD0330" w:rsidRPr="0032636F" w:rsidRDefault="00DD0330" w:rsidP="00B52C24">
            <w:pPr>
              <w:rPr>
                <w:rFonts w:ascii="Arial" w:hAnsi="Arial" w:cs="Arial"/>
                <w:sz w:val="20"/>
                <w:szCs w:val="20"/>
              </w:rPr>
            </w:pPr>
            <w:r w:rsidRPr="0032636F">
              <w:rPr>
                <w:rFonts w:ascii="Arial" w:hAnsi="Arial" w:cs="Arial"/>
                <w:sz w:val="20"/>
                <w:szCs w:val="20"/>
              </w:rPr>
              <w:t>Urban Consolidation (Redevelopment of urban land)</w:t>
            </w:r>
          </w:p>
        </w:tc>
        <w:tc>
          <w:tcPr>
            <w:tcW w:w="4394" w:type="dxa"/>
          </w:tcPr>
          <w:p w14:paraId="68497B0E" w14:textId="77777777" w:rsidR="00DD0330" w:rsidRPr="0032636F" w:rsidRDefault="004C1AF2" w:rsidP="004C1AF2">
            <w:pPr>
              <w:jc w:val="both"/>
              <w:rPr>
                <w:rFonts w:ascii="Arial" w:hAnsi="Arial" w:cs="Arial"/>
                <w:sz w:val="20"/>
                <w:szCs w:val="20"/>
              </w:rPr>
            </w:pPr>
            <w:r>
              <w:rPr>
                <w:rFonts w:ascii="Arial" w:hAnsi="Arial" w:cs="Arial"/>
                <w:sz w:val="20"/>
                <w:szCs w:val="20"/>
              </w:rPr>
              <w:t>Not applicable</w:t>
            </w:r>
          </w:p>
        </w:tc>
        <w:tc>
          <w:tcPr>
            <w:tcW w:w="1621" w:type="dxa"/>
          </w:tcPr>
          <w:p w14:paraId="68497B0F" w14:textId="77777777" w:rsidR="00DD0330" w:rsidRPr="0032636F" w:rsidRDefault="00B74F2B" w:rsidP="00B52C24">
            <w:pPr>
              <w:jc w:val="both"/>
              <w:rPr>
                <w:rFonts w:ascii="Arial" w:hAnsi="Arial" w:cs="Arial"/>
                <w:sz w:val="24"/>
                <w:szCs w:val="24"/>
              </w:rPr>
            </w:pPr>
            <w:r>
              <w:rPr>
                <w:rFonts w:ascii="Arial" w:hAnsi="Arial" w:cs="Arial"/>
                <w:sz w:val="20"/>
                <w:szCs w:val="20"/>
              </w:rPr>
              <w:t>N/A</w:t>
            </w:r>
          </w:p>
        </w:tc>
      </w:tr>
      <w:tr w:rsidR="00DD0330" w:rsidRPr="0032636F" w14:paraId="68497B15" w14:textId="77777777" w:rsidTr="00B52C24">
        <w:tc>
          <w:tcPr>
            <w:tcW w:w="559" w:type="dxa"/>
          </w:tcPr>
          <w:p w14:paraId="68497B11"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33</w:t>
            </w:r>
          </w:p>
        </w:tc>
        <w:tc>
          <w:tcPr>
            <w:tcW w:w="2668" w:type="dxa"/>
          </w:tcPr>
          <w:p w14:paraId="68497B12" w14:textId="77777777" w:rsidR="00DD0330" w:rsidRPr="0032636F" w:rsidRDefault="00DD0330" w:rsidP="00B52C24">
            <w:pPr>
              <w:rPr>
                <w:rFonts w:ascii="Arial" w:hAnsi="Arial" w:cs="Arial"/>
                <w:sz w:val="20"/>
                <w:szCs w:val="20"/>
              </w:rPr>
            </w:pPr>
            <w:r w:rsidRPr="0032636F">
              <w:rPr>
                <w:rFonts w:ascii="Arial" w:hAnsi="Arial" w:cs="Arial"/>
                <w:sz w:val="20"/>
                <w:szCs w:val="20"/>
              </w:rPr>
              <w:t>Hazardous and Offensive industry</w:t>
            </w:r>
          </w:p>
        </w:tc>
        <w:tc>
          <w:tcPr>
            <w:tcW w:w="4394" w:type="dxa"/>
          </w:tcPr>
          <w:p w14:paraId="68497B13" w14:textId="77777777" w:rsidR="00DD0330" w:rsidRPr="0032636F" w:rsidRDefault="00DD0330" w:rsidP="004C1AF2">
            <w:pPr>
              <w:jc w:val="both"/>
              <w:rPr>
                <w:rFonts w:ascii="Arial" w:hAnsi="Arial" w:cs="Arial"/>
                <w:sz w:val="20"/>
                <w:szCs w:val="20"/>
              </w:rPr>
            </w:pPr>
            <w:r w:rsidRPr="0032636F">
              <w:rPr>
                <w:rFonts w:ascii="Arial" w:hAnsi="Arial" w:cs="Arial"/>
                <w:sz w:val="20"/>
                <w:szCs w:val="20"/>
              </w:rPr>
              <w:t>No</w:t>
            </w:r>
            <w:r w:rsidR="004C1AF2">
              <w:rPr>
                <w:rFonts w:ascii="Arial" w:hAnsi="Arial" w:cs="Arial"/>
                <w:sz w:val="20"/>
                <w:szCs w:val="20"/>
              </w:rPr>
              <w:t>t applicable</w:t>
            </w:r>
          </w:p>
        </w:tc>
        <w:tc>
          <w:tcPr>
            <w:tcW w:w="1621" w:type="dxa"/>
          </w:tcPr>
          <w:p w14:paraId="68497B14"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1A" w14:textId="77777777" w:rsidTr="00B52C24">
        <w:tc>
          <w:tcPr>
            <w:tcW w:w="559" w:type="dxa"/>
          </w:tcPr>
          <w:p w14:paraId="68497B16"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36</w:t>
            </w:r>
          </w:p>
        </w:tc>
        <w:tc>
          <w:tcPr>
            <w:tcW w:w="2668" w:type="dxa"/>
          </w:tcPr>
          <w:p w14:paraId="68497B17" w14:textId="77777777" w:rsidR="00DD0330" w:rsidRPr="0032636F" w:rsidRDefault="00DD0330" w:rsidP="00B52C24">
            <w:pPr>
              <w:rPr>
                <w:rFonts w:ascii="Arial" w:hAnsi="Arial" w:cs="Arial"/>
                <w:sz w:val="20"/>
                <w:szCs w:val="20"/>
              </w:rPr>
            </w:pPr>
            <w:r w:rsidRPr="0032636F">
              <w:rPr>
                <w:rFonts w:ascii="Arial" w:hAnsi="Arial" w:cs="Arial"/>
                <w:sz w:val="20"/>
                <w:szCs w:val="20"/>
              </w:rPr>
              <w:t>Manufactured home estate</w:t>
            </w:r>
          </w:p>
        </w:tc>
        <w:tc>
          <w:tcPr>
            <w:tcW w:w="4394" w:type="dxa"/>
          </w:tcPr>
          <w:p w14:paraId="68497B18" w14:textId="77777777" w:rsidR="00DD0330" w:rsidRPr="0032636F" w:rsidRDefault="00DD0330" w:rsidP="004C1AF2">
            <w:pPr>
              <w:jc w:val="both"/>
              <w:rPr>
                <w:rFonts w:ascii="Arial" w:hAnsi="Arial" w:cs="Arial"/>
                <w:sz w:val="20"/>
                <w:szCs w:val="20"/>
              </w:rPr>
            </w:pPr>
            <w:r w:rsidRPr="0032636F">
              <w:rPr>
                <w:rFonts w:ascii="Arial" w:hAnsi="Arial" w:cs="Arial"/>
                <w:sz w:val="20"/>
                <w:szCs w:val="20"/>
              </w:rPr>
              <w:t>No</w:t>
            </w:r>
            <w:r w:rsidR="004C1AF2">
              <w:rPr>
                <w:rFonts w:ascii="Arial" w:hAnsi="Arial" w:cs="Arial"/>
                <w:sz w:val="20"/>
                <w:szCs w:val="20"/>
              </w:rPr>
              <w:t>t aplicable</w:t>
            </w:r>
          </w:p>
        </w:tc>
        <w:tc>
          <w:tcPr>
            <w:tcW w:w="1621" w:type="dxa"/>
          </w:tcPr>
          <w:p w14:paraId="68497B19"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1F" w14:textId="77777777" w:rsidTr="00B52C24">
        <w:tc>
          <w:tcPr>
            <w:tcW w:w="559" w:type="dxa"/>
          </w:tcPr>
          <w:p w14:paraId="68497B1B"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39</w:t>
            </w:r>
          </w:p>
        </w:tc>
        <w:tc>
          <w:tcPr>
            <w:tcW w:w="2668" w:type="dxa"/>
          </w:tcPr>
          <w:p w14:paraId="68497B1C" w14:textId="77777777" w:rsidR="00DD0330" w:rsidRPr="0032636F" w:rsidRDefault="00DD0330" w:rsidP="00B52C24">
            <w:pPr>
              <w:rPr>
                <w:rFonts w:ascii="Arial" w:hAnsi="Arial" w:cs="Arial"/>
                <w:sz w:val="20"/>
                <w:szCs w:val="20"/>
              </w:rPr>
            </w:pPr>
            <w:r w:rsidRPr="0032636F">
              <w:rPr>
                <w:rFonts w:ascii="Arial" w:hAnsi="Arial" w:cs="Arial"/>
                <w:sz w:val="20"/>
                <w:szCs w:val="20"/>
              </w:rPr>
              <w:t>Split Island Bird Habitat</w:t>
            </w:r>
          </w:p>
        </w:tc>
        <w:tc>
          <w:tcPr>
            <w:tcW w:w="4394" w:type="dxa"/>
          </w:tcPr>
          <w:p w14:paraId="68497B1D"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1E"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24" w14:textId="77777777" w:rsidTr="00B52C24">
        <w:tc>
          <w:tcPr>
            <w:tcW w:w="559" w:type="dxa"/>
          </w:tcPr>
          <w:p w14:paraId="68497B20"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44</w:t>
            </w:r>
          </w:p>
        </w:tc>
        <w:tc>
          <w:tcPr>
            <w:tcW w:w="2668" w:type="dxa"/>
          </w:tcPr>
          <w:p w14:paraId="68497B21" w14:textId="77777777" w:rsidR="00DD0330" w:rsidRPr="0032636F" w:rsidRDefault="00DD0330" w:rsidP="00B52C24">
            <w:pPr>
              <w:rPr>
                <w:rFonts w:ascii="Arial" w:hAnsi="Arial" w:cs="Arial"/>
                <w:sz w:val="20"/>
                <w:szCs w:val="20"/>
              </w:rPr>
            </w:pPr>
            <w:r w:rsidRPr="0032636F">
              <w:rPr>
                <w:rFonts w:ascii="Arial" w:hAnsi="Arial" w:cs="Arial"/>
                <w:sz w:val="20"/>
                <w:szCs w:val="20"/>
              </w:rPr>
              <w:t>Koala Habitat Protection</w:t>
            </w:r>
          </w:p>
        </w:tc>
        <w:tc>
          <w:tcPr>
            <w:tcW w:w="4394" w:type="dxa"/>
          </w:tcPr>
          <w:p w14:paraId="68497B22" w14:textId="77777777" w:rsidR="00DD0330" w:rsidRPr="0032636F" w:rsidRDefault="00DD0330" w:rsidP="004C1AF2">
            <w:pPr>
              <w:jc w:val="both"/>
              <w:rPr>
                <w:rFonts w:ascii="Arial" w:hAnsi="Arial" w:cs="Arial"/>
                <w:sz w:val="20"/>
                <w:szCs w:val="20"/>
              </w:rPr>
            </w:pPr>
            <w:r w:rsidRPr="0032636F">
              <w:rPr>
                <w:rFonts w:ascii="Arial" w:hAnsi="Arial" w:cs="Arial"/>
                <w:sz w:val="20"/>
                <w:szCs w:val="20"/>
              </w:rPr>
              <w:t>No</w:t>
            </w:r>
            <w:r w:rsidR="004C1AF2">
              <w:rPr>
                <w:rFonts w:ascii="Arial" w:hAnsi="Arial" w:cs="Arial"/>
                <w:sz w:val="20"/>
                <w:szCs w:val="20"/>
              </w:rPr>
              <w:t xml:space="preserve">t applicable to the Nanima Street rezoning. Consistent with the objective to conserve land forming part of a national park. </w:t>
            </w:r>
          </w:p>
        </w:tc>
        <w:tc>
          <w:tcPr>
            <w:tcW w:w="1621" w:type="dxa"/>
          </w:tcPr>
          <w:p w14:paraId="68497B23" w14:textId="77777777" w:rsidR="00DD0330" w:rsidRPr="0032636F" w:rsidRDefault="004C1AF2" w:rsidP="004C1AF2">
            <w:pPr>
              <w:jc w:val="both"/>
              <w:rPr>
                <w:rFonts w:ascii="Arial" w:hAnsi="Arial" w:cs="Arial"/>
                <w:sz w:val="24"/>
                <w:szCs w:val="24"/>
              </w:rPr>
            </w:pPr>
            <w:r>
              <w:rPr>
                <w:rFonts w:ascii="Arial" w:hAnsi="Arial" w:cs="Arial"/>
                <w:sz w:val="20"/>
                <w:szCs w:val="20"/>
              </w:rPr>
              <w:t>The proposal is consistent with the SEPP</w:t>
            </w:r>
          </w:p>
        </w:tc>
      </w:tr>
      <w:tr w:rsidR="00DD0330" w:rsidRPr="0032636F" w14:paraId="68497B29" w14:textId="77777777" w:rsidTr="00B52C24">
        <w:tc>
          <w:tcPr>
            <w:tcW w:w="559" w:type="dxa"/>
          </w:tcPr>
          <w:p w14:paraId="68497B25"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47</w:t>
            </w:r>
          </w:p>
        </w:tc>
        <w:tc>
          <w:tcPr>
            <w:tcW w:w="2668" w:type="dxa"/>
          </w:tcPr>
          <w:p w14:paraId="68497B26" w14:textId="77777777" w:rsidR="00DD0330" w:rsidRPr="0032636F" w:rsidRDefault="00DD0330" w:rsidP="00B52C24">
            <w:pPr>
              <w:rPr>
                <w:rFonts w:ascii="Arial" w:hAnsi="Arial" w:cs="Arial"/>
                <w:sz w:val="20"/>
                <w:szCs w:val="20"/>
              </w:rPr>
            </w:pPr>
            <w:r w:rsidRPr="0032636F">
              <w:rPr>
                <w:rFonts w:ascii="Arial" w:hAnsi="Arial" w:cs="Arial"/>
                <w:sz w:val="20"/>
                <w:szCs w:val="20"/>
              </w:rPr>
              <w:t>Moore Park Showground</w:t>
            </w:r>
          </w:p>
        </w:tc>
        <w:tc>
          <w:tcPr>
            <w:tcW w:w="4394" w:type="dxa"/>
          </w:tcPr>
          <w:p w14:paraId="68497B27"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28"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2E" w14:textId="77777777" w:rsidTr="00B52C24">
        <w:tc>
          <w:tcPr>
            <w:tcW w:w="559" w:type="dxa"/>
          </w:tcPr>
          <w:p w14:paraId="68497B2A"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50</w:t>
            </w:r>
          </w:p>
        </w:tc>
        <w:tc>
          <w:tcPr>
            <w:tcW w:w="2668" w:type="dxa"/>
          </w:tcPr>
          <w:p w14:paraId="68497B2B" w14:textId="77777777" w:rsidR="00DD0330" w:rsidRPr="0032636F" w:rsidRDefault="00DD0330" w:rsidP="00B52C24">
            <w:pPr>
              <w:rPr>
                <w:rFonts w:ascii="Arial" w:hAnsi="Arial" w:cs="Arial"/>
                <w:sz w:val="20"/>
                <w:szCs w:val="20"/>
              </w:rPr>
            </w:pPr>
            <w:r w:rsidRPr="0032636F">
              <w:rPr>
                <w:rFonts w:ascii="Arial" w:hAnsi="Arial" w:cs="Arial"/>
                <w:sz w:val="20"/>
                <w:szCs w:val="20"/>
              </w:rPr>
              <w:t>Canal Estate Development</w:t>
            </w:r>
          </w:p>
        </w:tc>
        <w:tc>
          <w:tcPr>
            <w:tcW w:w="4394" w:type="dxa"/>
          </w:tcPr>
          <w:p w14:paraId="68497B2C"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2D"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33" w14:textId="77777777" w:rsidTr="00B52C24">
        <w:tc>
          <w:tcPr>
            <w:tcW w:w="559" w:type="dxa"/>
          </w:tcPr>
          <w:p w14:paraId="68497B2F"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52</w:t>
            </w:r>
          </w:p>
        </w:tc>
        <w:tc>
          <w:tcPr>
            <w:tcW w:w="2668" w:type="dxa"/>
          </w:tcPr>
          <w:p w14:paraId="68497B30" w14:textId="77777777" w:rsidR="00DD0330" w:rsidRPr="0032636F" w:rsidRDefault="00DD0330" w:rsidP="00B52C24">
            <w:pPr>
              <w:rPr>
                <w:rFonts w:ascii="Arial" w:hAnsi="Arial" w:cs="Arial"/>
                <w:sz w:val="20"/>
                <w:szCs w:val="20"/>
              </w:rPr>
            </w:pPr>
            <w:r w:rsidRPr="0032636F">
              <w:rPr>
                <w:rFonts w:ascii="Arial" w:hAnsi="Arial" w:cs="Arial"/>
                <w:sz w:val="20"/>
                <w:szCs w:val="20"/>
              </w:rPr>
              <w:t>Farm dams and other works in land and waste management plan areas</w:t>
            </w:r>
          </w:p>
        </w:tc>
        <w:tc>
          <w:tcPr>
            <w:tcW w:w="4394" w:type="dxa"/>
          </w:tcPr>
          <w:p w14:paraId="68497B31"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32"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38" w14:textId="77777777" w:rsidTr="00B52C24">
        <w:tc>
          <w:tcPr>
            <w:tcW w:w="559" w:type="dxa"/>
          </w:tcPr>
          <w:p w14:paraId="68497B34"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55</w:t>
            </w:r>
          </w:p>
        </w:tc>
        <w:tc>
          <w:tcPr>
            <w:tcW w:w="2668" w:type="dxa"/>
          </w:tcPr>
          <w:p w14:paraId="68497B35" w14:textId="77777777" w:rsidR="00DD0330" w:rsidRPr="0032636F" w:rsidRDefault="00DD0330" w:rsidP="00B52C24">
            <w:pPr>
              <w:rPr>
                <w:rFonts w:ascii="Arial" w:hAnsi="Arial" w:cs="Arial"/>
                <w:sz w:val="20"/>
                <w:szCs w:val="20"/>
              </w:rPr>
            </w:pPr>
            <w:r w:rsidRPr="0032636F">
              <w:rPr>
                <w:rFonts w:ascii="Arial" w:hAnsi="Arial" w:cs="Arial"/>
                <w:sz w:val="20"/>
                <w:szCs w:val="20"/>
              </w:rPr>
              <w:t>Remediation of land</w:t>
            </w:r>
          </w:p>
        </w:tc>
        <w:tc>
          <w:tcPr>
            <w:tcW w:w="4394" w:type="dxa"/>
          </w:tcPr>
          <w:p w14:paraId="68497B36"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r>
              <w:rPr>
                <w:rFonts w:ascii="Arial" w:hAnsi="Arial" w:cs="Arial"/>
                <w:sz w:val="20"/>
                <w:szCs w:val="20"/>
              </w:rPr>
              <w:t xml:space="preserve"> to rezoning. Should future development including subdivision of existing industrial sites occur  SEPP 55 will apply to development assessment </w:t>
            </w:r>
          </w:p>
        </w:tc>
        <w:tc>
          <w:tcPr>
            <w:tcW w:w="1621" w:type="dxa"/>
          </w:tcPr>
          <w:p w14:paraId="68497B37"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3D" w14:textId="77777777" w:rsidTr="00B52C24">
        <w:tc>
          <w:tcPr>
            <w:tcW w:w="559" w:type="dxa"/>
          </w:tcPr>
          <w:p w14:paraId="68497B39"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59</w:t>
            </w:r>
          </w:p>
        </w:tc>
        <w:tc>
          <w:tcPr>
            <w:tcW w:w="2668" w:type="dxa"/>
          </w:tcPr>
          <w:p w14:paraId="68497B3A" w14:textId="77777777" w:rsidR="00DD0330" w:rsidRPr="0032636F" w:rsidRDefault="00DD0330" w:rsidP="00B52C24">
            <w:pPr>
              <w:rPr>
                <w:rFonts w:ascii="Arial" w:hAnsi="Arial" w:cs="Arial"/>
                <w:sz w:val="20"/>
                <w:szCs w:val="20"/>
              </w:rPr>
            </w:pPr>
            <w:r w:rsidRPr="0032636F">
              <w:rPr>
                <w:rFonts w:ascii="Arial" w:hAnsi="Arial" w:cs="Arial"/>
                <w:sz w:val="20"/>
                <w:szCs w:val="20"/>
              </w:rPr>
              <w:t>Central Western Sydney Regional Open Space and Residential</w:t>
            </w:r>
          </w:p>
        </w:tc>
        <w:tc>
          <w:tcPr>
            <w:tcW w:w="4394" w:type="dxa"/>
          </w:tcPr>
          <w:p w14:paraId="68497B3B"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3C"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42" w14:textId="77777777" w:rsidTr="00B52C24">
        <w:tc>
          <w:tcPr>
            <w:tcW w:w="559" w:type="dxa"/>
          </w:tcPr>
          <w:p w14:paraId="68497B3E"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60</w:t>
            </w:r>
          </w:p>
        </w:tc>
        <w:tc>
          <w:tcPr>
            <w:tcW w:w="2668" w:type="dxa"/>
          </w:tcPr>
          <w:p w14:paraId="68497B3F" w14:textId="77777777" w:rsidR="00DD0330" w:rsidRPr="0032636F" w:rsidRDefault="00DD0330" w:rsidP="00B52C24">
            <w:pPr>
              <w:rPr>
                <w:rFonts w:ascii="Arial" w:hAnsi="Arial" w:cs="Arial"/>
                <w:sz w:val="20"/>
                <w:szCs w:val="20"/>
              </w:rPr>
            </w:pPr>
            <w:r w:rsidRPr="0032636F">
              <w:rPr>
                <w:rFonts w:ascii="Arial" w:hAnsi="Arial" w:cs="Arial"/>
                <w:sz w:val="20"/>
                <w:szCs w:val="20"/>
              </w:rPr>
              <w:t>Exempt &amp; Complying Development</w:t>
            </w:r>
          </w:p>
        </w:tc>
        <w:tc>
          <w:tcPr>
            <w:tcW w:w="4394" w:type="dxa"/>
          </w:tcPr>
          <w:p w14:paraId="68497B40"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 – does not apply to land in Cabonne Local Government Area (LGA) since implementation of Cabonne Local Environmental Plan (LEP) 2012</w:t>
            </w:r>
          </w:p>
        </w:tc>
        <w:tc>
          <w:tcPr>
            <w:tcW w:w="1621" w:type="dxa"/>
          </w:tcPr>
          <w:p w14:paraId="68497B41"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47" w14:textId="77777777" w:rsidTr="00B52C24">
        <w:tc>
          <w:tcPr>
            <w:tcW w:w="559" w:type="dxa"/>
          </w:tcPr>
          <w:p w14:paraId="68497B43"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62</w:t>
            </w:r>
          </w:p>
        </w:tc>
        <w:tc>
          <w:tcPr>
            <w:tcW w:w="2668" w:type="dxa"/>
          </w:tcPr>
          <w:p w14:paraId="68497B44" w14:textId="77777777" w:rsidR="00DD0330" w:rsidRPr="0032636F" w:rsidRDefault="00DD0330" w:rsidP="00B52C24">
            <w:pPr>
              <w:rPr>
                <w:rFonts w:ascii="Arial" w:hAnsi="Arial" w:cs="Arial"/>
                <w:sz w:val="20"/>
                <w:szCs w:val="20"/>
              </w:rPr>
            </w:pPr>
            <w:r w:rsidRPr="0032636F">
              <w:rPr>
                <w:rFonts w:ascii="Arial" w:hAnsi="Arial" w:cs="Arial"/>
                <w:sz w:val="20"/>
                <w:szCs w:val="20"/>
              </w:rPr>
              <w:t>Sustainable aquiculture</w:t>
            </w:r>
          </w:p>
        </w:tc>
        <w:tc>
          <w:tcPr>
            <w:tcW w:w="4394" w:type="dxa"/>
          </w:tcPr>
          <w:p w14:paraId="68497B45"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46"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4C" w14:textId="77777777" w:rsidTr="00B52C24">
        <w:tc>
          <w:tcPr>
            <w:tcW w:w="559" w:type="dxa"/>
          </w:tcPr>
          <w:p w14:paraId="68497B48"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64</w:t>
            </w:r>
          </w:p>
        </w:tc>
        <w:tc>
          <w:tcPr>
            <w:tcW w:w="2668" w:type="dxa"/>
          </w:tcPr>
          <w:p w14:paraId="68497B49" w14:textId="77777777" w:rsidR="00DD0330" w:rsidRPr="0032636F" w:rsidRDefault="00DD0330" w:rsidP="00B52C24">
            <w:pPr>
              <w:rPr>
                <w:rFonts w:ascii="Arial" w:hAnsi="Arial" w:cs="Arial"/>
                <w:sz w:val="20"/>
                <w:szCs w:val="20"/>
              </w:rPr>
            </w:pPr>
            <w:r w:rsidRPr="0032636F">
              <w:rPr>
                <w:rFonts w:ascii="Arial" w:hAnsi="Arial" w:cs="Arial"/>
                <w:sz w:val="20"/>
                <w:szCs w:val="20"/>
              </w:rPr>
              <w:t>Advertising and signage</w:t>
            </w:r>
          </w:p>
        </w:tc>
        <w:tc>
          <w:tcPr>
            <w:tcW w:w="4394" w:type="dxa"/>
          </w:tcPr>
          <w:p w14:paraId="68497B4A"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4B"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51" w14:textId="77777777" w:rsidTr="00B52C24">
        <w:tc>
          <w:tcPr>
            <w:tcW w:w="559" w:type="dxa"/>
          </w:tcPr>
          <w:p w14:paraId="68497B4D"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65</w:t>
            </w:r>
          </w:p>
        </w:tc>
        <w:tc>
          <w:tcPr>
            <w:tcW w:w="2668" w:type="dxa"/>
          </w:tcPr>
          <w:p w14:paraId="68497B4E" w14:textId="77777777" w:rsidR="00DD0330" w:rsidRPr="0032636F" w:rsidRDefault="00DD0330" w:rsidP="00B52C24">
            <w:pPr>
              <w:rPr>
                <w:rFonts w:ascii="Arial" w:hAnsi="Arial" w:cs="Arial"/>
                <w:sz w:val="20"/>
                <w:szCs w:val="20"/>
              </w:rPr>
            </w:pPr>
            <w:r w:rsidRPr="0032636F">
              <w:rPr>
                <w:rFonts w:ascii="Arial" w:hAnsi="Arial" w:cs="Arial"/>
                <w:sz w:val="20"/>
                <w:szCs w:val="20"/>
              </w:rPr>
              <w:t>Design Quality of residential flat development</w:t>
            </w:r>
          </w:p>
        </w:tc>
        <w:tc>
          <w:tcPr>
            <w:tcW w:w="4394" w:type="dxa"/>
          </w:tcPr>
          <w:p w14:paraId="68497B4F"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50"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56" w14:textId="77777777" w:rsidTr="00B52C24">
        <w:tc>
          <w:tcPr>
            <w:tcW w:w="559" w:type="dxa"/>
          </w:tcPr>
          <w:p w14:paraId="68497B52"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70</w:t>
            </w:r>
          </w:p>
        </w:tc>
        <w:tc>
          <w:tcPr>
            <w:tcW w:w="2668" w:type="dxa"/>
          </w:tcPr>
          <w:p w14:paraId="68497B53" w14:textId="77777777" w:rsidR="00DD0330" w:rsidRPr="0032636F" w:rsidRDefault="00DD0330" w:rsidP="00B52C24">
            <w:pPr>
              <w:rPr>
                <w:rFonts w:ascii="Arial" w:hAnsi="Arial" w:cs="Arial"/>
                <w:sz w:val="20"/>
                <w:szCs w:val="20"/>
              </w:rPr>
            </w:pPr>
            <w:r w:rsidRPr="0032636F">
              <w:rPr>
                <w:rFonts w:ascii="Arial" w:hAnsi="Arial" w:cs="Arial"/>
                <w:sz w:val="20"/>
                <w:szCs w:val="20"/>
              </w:rPr>
              <w:t>Affordable housing</w:t>
            </w:r>
          </w:p>
        </w:tc>
        <w:tc>
          <w:tcPr>
            <w:tcW w:w="4394" w:type="dxa"/>
          </w:tcPr>
          <w:p w14:paraId="68497B54"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55"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5B" w14:textId="77777777" w:rsidTr="00B52C24">
        <w:tc>
          <w:tcPr>
            <w:tcW w:w="559" w:type="dxa"/>
          </w:tcPr>
          <w:p w14:paraId="68497B57"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lastRenderedPageBreak/>
              <w:t>71</w:t>
            </w:r>
          </w:p>
        </w:tc>
        <w:tc>
          <w:tcPr>
            <w:tcW w:w="2668" w:type="dxa"/>
          </w:tcPr>
          <w:p w14:paraId="68497B58" w14:textId="77777777" w:rsidR="00DD0330" w:rsidRPr="0032636F" w:rsidRDefault="00DD0330" w:rsidP="00B52C24">
            <w:pPr>
              <w:rPr>
                <w:rFonts w:ascii="Arial" w:hAnsi="Arial" w:cs="Arial"/>
                <w:sz w:val="20"/>
                <w:szCs w:val="20"/>
              </w:rPr>
            </w:pPr>
            <w:r w:rsidRPr="0032636F">
              <w:rPr>
                <w:rFonts w:ascii="Arial" w:hAnsi="Arial" w:cs="Arial"/>
                <w:sz w:val="20"/>
                <w:szCs w:val="20"/>
              </w:rPr>
              <w:t>Coastal protection</w:t>
            </w:r>
          </w:p>
        </w:tc>
        <w:tc>
          <w:tcPr>
            <w:tcW w:w="4394" w:type="dxa"/>
          </w:tcPr>
          <w:p w14:paraId="68497B59"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5A"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60" w14:textId="77777777" w:rsidTr="00B52C24">
        <w:tc>
          <w:tcPr>
            <w:tcW w:w="559" w:type="dxa"/>
          </w:tcPr>
          <w:p w14:paraId="68497B5C" w14:textId="77777777" w:rsidR="00DD0330" w:rsidRPr="0032636F" w:rsidRDefault="00DD0330" w:rsidP="00B52C24">
            <w:pPr>
              <w:jc w:val="both"/>
              <w:rPr>
                <w:rFonts w:ascii="Arial" w:hAnsi="Arial" w:cs="Arial"/>
                <w:sz w:val="20"/>
                <w:szCs w:val="20"/>
              </w:rPr>
            </w:pPr>
          </w:p>
        </w:tc>
        <w:tc>
          <w:tcPr>
            <w:tcW w:w="2668" w:type="dxa"/>
          </w:tcPr>
          <w:p w14:paraId="68497B5D" w14:textId="77777777" w:rsidR="00DD0330" w:rsidRPr="0032636F" w:rsidRDefault="00DD0330" w:rsidP="00B52C24">
            <w:pPr>
              <w:rPr>
                <w:rFonts w:ascii="Arial" w:hAnsi="Arial" w:cs="Arial"/>
                <w:sz w:val="20"/>
                <w:szCs w:val="20"/>
              </w:rPr>
            </w:pPr>
            <w:r w:rsidRPr="0032636F">
              <w:rPr>
                <w:rFonts w:ascii="Arial" w:hAnsi="Arial" w:cs="Arial"/>
                <w:sz w:val="20"/>
                <w:szCs w:val="20"/>
              </w:rPr>
              <w:t xml:space="preserve">Affordable renting housing </w:t>
            </w:r>
          </w:p>
        </w:tc>
        <w:tc>
          <w:tcPr>
            <w:tcW w:w="4394" w:type="dxa"/>
          </w:tcPr>
          <w:p w14:paraId="68497B5E"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5F"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65" w14:textId="77777777" w:rsidTr="00B52C24">
        <w:tc>
          <w:tcPr>
            <w:tcW w:w="559" w:type="dxa"/>
          </w:tcPr>
          <w:p w14:paraId="68497B61" w14:textId="77777777" w:rsidR="00DD0330" w:rsidRPr="0032636F" w:rsidRDefault="00DD0330" w:rsidP="00B52C24">
            <w:pPr>
              <w:jc w:val="both"/>
              <w:rPr>
                <w:rFonts w:ascii="Arial" w:hAnsi="Arial" w:cs="Arial"/>
                <w:sz w:val="20"/>
                <w:szCs w:val="20"/>
              </w:rPr>
            </w:pPr>
          </w:p>
        </w:tc>
        <w:tc>
          <w:tcPr>
            <w:tcW w:w="2668" w:type="dxa"/>
          </w:tcPr>
          <w:p w14:paraId="68497B62"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Building Sustainability Index:BASIX 2004</w:t>
            </w:r>
          </w:p>
        </w:tc>
        <w:tc>
          <w:tcPr>
            <w:tcW w:w="4394" w:type="dxa"/>
          </w:tcPr>
          <w:p w14:paraId="68497B63"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64"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N/A</w:t>
            </w:r>
          </w:p>
        </w:tc>
      </w:tr>
      <w:tr w:rsidR="00DD0330" w:rsidRPr="0032636F" w14:paraId="68497B6A" w14:textId="77777777" w:rsidTr="00B52C24">
        <w:tc>
          <w:tcPr>
            <w:tcW w:w="559" w:type="dxa"/>
          </w:tcPr>
          <w:p w14:paraId="68497B66" w14:textId="77777777" w:rsidR="00DD0330" w:rsidRPr="0032636F" w:rsidRDefault="00DD0330" w:rsidP="00B52C24">
            <w:pPr>
              <w:jc w:val="both"/>
              <w:rPr>
                <w:rFonts w:ascii="Arial" w:hAnsi="Arial" w:cs="Arial"/>
                <w:sz w:val="20"/>
                <w:szCs w:val="20"/>
              </w:rPr>
            </w:pPr>
          </w:p>
        </w:tc>
        <w:tc>
          <w:tcPr>
            <w:tcW w:w="2668" w:type="dxa"/>
          </w:tcPr>
          <w:p w14:paraId="68497B67"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Exempt and Complying Development Codes 2008</w:t>
            </w:r>
          </w:p>
        </w:tc>
        <w:tc>
          <w:tcPr>
            <w:tcW w:w="4394" w:type="dxa"/>
          </w:tcPr>
          <w:p w14:paraId="68497B68"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69"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The planning proposal is not inconsistent with the aims and functions of the SEPP</w:t>
            </w:r>
          </w:p>
        </w:tc>
      </w:tr>
      <w:tr w:rsidR="00DD0330" w:rsidRPr="0032636F" w14:paraId="68497B6F" w14:textId="77777777" w:rsidTr="00B52C24">
        <w:tc>
          <w:tcPr>
            <w:tcW w:w="559" w:type="dxa"/>
          </w:tcPr>
          <w:p w14:paraId="68497B6B" w14:textId="77777777" w:rsidR="00DD0330" w:rsidRPr="0032636F" w:rsidRDefault="00DD0330" w:rsidP="00B52C24">
            <w:pPr>
              <w:jc w:val="both"/>
              <w:rPr>
                <w:rFonts w:ascii="Arial" w:hAnsi="Arial" w:cs="Arial"/>
                <w:sz w:val="20"/>
                <w:szCs w:val="20"/>
              </w:rPr>
            </w:pPr>
          </w:p>
        </w:tc>
        <w:tc>
          <w:tcPr>
            <w:tcW w:w="2668" w:type="dxa"/>
          </w:tcPr>
          <w:p w14:paraId="68497B6C" w14:textId="77777777" w:rsidR="00DD0330" w:rsidRPr="0032636F" w:rsidRDefault="00DD0330" w:rsidP="00B52C24">
            <w:pPr>
              <w:rPr>
                <w:rFonts w:ascii="Arial" w:hAnsi="Arial" w:cs="Arial"/>
                <w:sz w:val="20"/>
                <w:szCs w:val="20"/>
              </w:rPr>
            </w:pPr>
            <w:r w:rsidRPr="0032636F">
              <w:rPr>
                <w:rFonts w:ascii="Arial" w:hAnsi="Arial" w:cs="Arial"/>
                <w:sz w:val="20"/>
                <w:szCs w:val="20"/>
              </w:rPr>
              <w:t>Housing for seniors and people with a disability 2004</w:t>
            </w:r>
          </w:p>
        </w:tc>
        <w:tc>
          <w:tcPr>
            <w:tcW w:w="4394" w:type="dxa"/>
          </w:tcPr>
          <w:p w14:paraId="68497B6D"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Applicable</w:t>
            </w:r>
          </w:p>
        </w:tc>
        <w:tc>
          <w:tcPr>
            <w:tcW w:w="1621" w:type="dxa"/>
          </w:tcPr>
          <w:p w14:paraId="68497B6E" w14:textId="77777777" w:rsidR="00DD0330" w:rsidRPr="0032636F" w:rsidRDefault="00DD0330" w:rsidP="00B52C24">
            <w:pPr>
              <w:jc w:val="both"/>
              <w:rPr>
                <w:rFonts w:ascii="Arial" w:hAnsi="Arial" w:cs="Arial"/>
                <w:sz w:val="24"/>
                <w:szCs w:val="24"/>
              </w:rPr>
            </w:pPr>
            <w:r w:rsidRPr="0032636F">
              <w:rPr>
                <w:rFonts w:ascii="Arial" w:hAnsi="Arial" w:cs="Arial"/>
                <w:sz w:val="20"/>
                <w:szCs w:val="20"/>
              </w:rPr>
              <w:t xml:space="preserve">The planning proposal is not inconsistent with the SEPP </w:t>
            </w:r>
          </w:p>
        </w:tc>
      </w:tr>
      <w:tr w:rsidR="00DD0330" w:rsidRPr="0032636F" w14:paraId="68497B74" w14:textId="77777777" w:rsidTr="00B52C24">
        <w:tc>
          <w:tcPr>
            <w:tcW w:w="559" w:type="dxa"/>
          </w:tcPr>
          <w:p w14:paraId="68497B70" w14:textId="77777777" w:rsidR="00DD0330" w:rsidRPr="0032636F" w:rsidRDefault="00DD0330" w:rsidP="00B52C24">
            <w:pPr>
              <w:jc w:val="both"/>
              <w:rPr>
                <w:rFonts w:ascii="Arial" w:hAnsi="Arial" w:cs="Arial"/>
                <w:sz w:val="24"/>
                <w:szCs w:val="24"/>
              </w:rPr>
            </w:pPr>
          </w:p>
        </w:tc>
        <w:tc>
          <w:tcPr>
            <w:tcW w:w="2668" w:type="dxa"/>
          </w:tcPr>
          <w:p w14:paraId="68497B71" w14:textId="77777777" w:rsidR="00DD0330" w:rsidRPr="0032636F" w:rsidRDefault="00DD0330" w:rsidP="00B52C24">
            <w:pPr>
              <w:rPr>
                <w:rFonts w:ascii="Arial" w:hAnsi="Arial" w:cs="Arial"/>
                <w:sz w:val="20"/>
                <w:szCs w:val="20"/>
              </w:rPr>
            </w:pPr>
            <w:r w:rsidRPr="0032636F">
              <w:rPr>
                <w:rFonts w:ascii="Arial" w:hAnsi="Arial" w:cs="Arial"/>
                <w:sz w:val="20"/>
                <w:szCs w:val="20"/>
              </w:rPr>
              <w:t>Infrastructure 2007</w:t>
            </w:r>
          </w:p>
        </w:tc>
        <w:tc>
          <w:tcPr>
            <w:tcW w:w="4394" w:type="dxa"/>
          </w:tcPr>
          <w:p w14:paraId="68497B72"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73"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79" w14:textId="77777777" w:rsidTr="00B52C24">
        <w:tc>
          <w:tcPr>
            <w:tcW w:w="559" w:type="dxa"/>
          </w:tcPr>
          <w:p w14:paraId="68497B75" w14:textId="77777777" w:rsidR="00DD0330" w:rsidRPr="0032636F" w:rsidRDefault="00DD0330" w:rsidP="00B52C24">
            <w:pPr>
              <w:jc w:val="both"/>
              <w:rPr>
                <w:rFonts w:ascii="Arial" w:hAnsi="Arial" w:cs="Arial"/>
                <w:sz w:val="24"/>
                <w:szCs w:val="24"/>
              </w:rPr>
            </w:pPr>
          </w:p>
        </w:tc>
        <w:tc>
          <w:tcPr>
            <w:tcW w:w="2668" w:type="dxa"/>
          </w:tcPr>
          <w:p w14:paraId="68497B76" w14:textId="77777777" w:rsidR="00DD0330" w:rsidRPr="0032636F" w:rsidRDefault="00DD0330" w:rsidP="00B52C24">
            <w:pPr>
              <w:rPr>
                <w:rFonts w:ascii="Arial" w:hAnsi="Arial" w:cs="Arial"/>
                <w:sz w:val="20"/>
                <w:szCs w:val="20"/>
              </w:rPr>
            </w:pPr>
            <w:r w:rsidRPr="0032636F">
              <w:rPr>
                <w:rFonts w:ascii="Arial" w:hAnsi="Arial" w:cs="Arial"/>
                <w:sz w:val="20"/>
                <w:szCs w:val="20"/>
              </w:rPr>
              <w:t>Kosciuszko National Park Alpine Resorts 2007</w:t>
            </w:r>
          </w:p>
        </w:tc>
        <w:tc>
          <w:tcPr>
            <w:tcW w:w="4394" w:type="dxa"/>
          </w:tcPr>
          <w:p w14:paraId="68497B77"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78"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7E" w14:textId="77777777" w:rsidTr="00B52C24">
        <w:tc>
          <w:tcPr>
            <w:tcW w:w="559" w:type="dxa"/>
          </w:tcPr>
          <w:p w14:paraId="68497B7A" w14:textId="77777777" w:rsidR="00DD0330" w:rsidRPr="0032636F" w:rsidRDefault="00DD0330" w:rsidP="00B52C24">
            <w:pPr>
              <w:jc w:val="both"/>
              <w:rPr>
                <w:rFonts w:ascii="Arial" w:hAnsi="Arial" w:cs="Arial"/>
                <w:sz w:val="24"/>
                <w:szCs w:val="24"/>
              </w:rPr>
            </w:pPr>
          </w:p>
        </w:tc>
        <w:tc>
          <w:tcPr>
            <w:tcW w:w="2668" w:type="dxa"/>
          </w:tcPr>
          <w:p w14:paraId="68497B7B" w14:textId="77777777" w:rsidR="00DD0330" w:rsidRPr="0032636F" w:rsidRDefault="00DD0330" w:rsidP="00B52C24">
            <w:pPr>
              <w:rPr>
                <w:rFonts w:ascii="Arial" w:hAnsi="Arial" w:cs="Arial"/>
                <w:sz w:val="20"/>
                <w:szCs w:val="20"/>
              </w:rPr>
            </w:pPr>
            <w:r w:rsidRPr="0032636F">
              <w:rPr>
                <w:rFonts w:ascii="Arial" w:hAnsi="Arial" w:cs="Arial"/>
                <w:sz w:val="20"/>
                <w:szCs w:val="20"/>
              </w:rPr>
              <w:t>Major Developments 2005</w:t>
            </w:r>
          </w:p>
        </w:tc>
        <w:tc>
          <w:tcPr>
            <w:tcW w:w="4394" w:type="dxa"/>
          </w:tcPr>
          <w:p w14:paraId="68497B7C"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7D"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83" w14:textId="77777777" w:rsidTr="00B52C24">
        <w:tc>
          <w:tcPr>
            <w:tcW w:w="559" w:type="dxa"/>
          </w:tcPr>
          <w:p w14:paraId="68497B7F" w14:textId="77777777" w:rsidR="00DD0330" w:rsidRPr="0032636F" w:rsidRDefault="00DD0330" w:rsidP="00B52C24">
            <w:pPr>
              <w:jc w:val="both"/>
              <w:rPr>
                <w:rFonts w:ascii="Arial" w:hAnsi="Arial" w:cs="Arial"/>
                <w:sz w:val="24"/>
                <w:szCs w:val="24"/>
              </w:rPr>
            </w:pPr>
          </w:p>
        </w:tc>
        <w:tc>
          <w:tcPr>
            <w:tcW w:w="2668" w:type="dxa"/>
          </w:tcPr>
          <w:p w14:paraId="68497B80" w14:textId="77777777" w:rsidR="00DD0330" w:rsidRPr="0032636F" w:rsidRDefault="00DD0330" w:rsidP="00B52C24">
            <w:pPr>
              <w:rPr>
                <w:rFonts w:ascii="Arial" w:hAnsi="Arial" w:cs="Arial"/>
                <w:sz w:val="20"/>
                <w:szCs w:val="20"/>
              </w:rPr>
            </w:pPr>
            <w:r w:rsidRPr="0032636F">
              <w:rPr>
                <w:rFonts w:ascii="Arial" w:hAnsi="Arial" w:cs="Arial"/>
                <w:sz w:val="20"/>
                <w:szCs w:val="20"/>
              </w:rPr>
              <w:t>Mining, Petroleum Production and Extractive Industries</w:t>
            </w:r>
          </w:p>
        </w:tc>
        <w:tc>
          <w:tcPr>
            <w:tcW w:w="4394" w:type="dxa"/>
          </w:tcPr>
          <w:p w14:paraId="68497B81"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82"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88" w14:textId="77777777" w:rsidTr="00B52C24">
        <w:tc>
          <w:tcPr>
            <w:tcW w:w="559" w:type="dxa"/>
          </w:tcPr>
          <w:p w14:paraId="68497B84" w14:textId="77777777" w:rsidR="00DD0330" w:rsidRPr="0032636F" w:rsidRDefault="00DD0330" w:rsidP="00B52C24">
            <w:pPr>
              <w:jc w:val="both"/>
              <w:rPr>
                <w:rFonts w:ascii="Arial" w:hAnsi="Arial" w:cs="Arial"/>
                <w:sz w:val="24"/>
                <w:szCs w:val="24"/>
              </w:rPr>
            </w:pPr>
          </w:p>
        </w:tc>
        <w:tc>
          <w:tcPr>
            <w:tcW w:w="2668" w:type="dxa"/>
          </w:tcPr>
          <w:p w14:paraId="68497B85" w14:textId="77777777" w:rsidR="00DD0330" w:rsidRPr="0032636F" w:rsidRDefault="00DD0330" w:rsidP="00B52C24">
            <w:pPr>
              <w:rPr>
                <w:rFonts w:ascii="Arial" w:hAnsi="Arial" w:cs="Arial"/>
                <w:sz w:val="20"/>
                <w:szCs w:val="20"/>
              </w:rPr>
            </w:pPr>
            <w:r w:rsidRPr="0032636F">
              <w:rPr>
                <w:rFonts w:ascii="Arial" w:hAnsi="Arial" w:cs="Arial"/>
                <w:sz w:val="20"/>
                <w:szCs w:val="20"/>
              </w:rPr>
              <w:t>Rural lands 2008</w:t>
            </w:r>
          </w:p>
        </w:tc>
        <w:tc>
          <w:tcPr>
            <w:tcW w:w="4394" w:type="dxa"/>
          </w:tcPr>
          <w:p w14:paraId="68497B86"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87"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8D" w14:textId="77777777" w:rsidTr="00B52C24">
        <w:tc>
          <w:tcPr>
            <w:tcW w:w="559" w:type="dxa"/>
          </w:tcPr>
          <w:p w14:paraId="68497B89" w14:textId="77777777" w:rsidR="00DD0330" w:rsidRPr="0032636F" w:rsidRDefault="00DD0330" w:rsidP="00B52C24">
            <w:pPr>
              <w:jc w:val="both"/>
              <w:rPr>
                <w:rFonts w:ascii="Arial" w:hAnsi="Arial" w:cs="Arial"/>
                <w:sz w:val="24"/>
                <w:szCs w:val="24"/>
              </w:rPr>
            </w:pPr>
          </w:p>
        </w:tc>
        <w:tc>
          <w:tcPr>
            <w:tcW w:w="2668" w:type="dxa"/>
          </w:tcPr>
          <w:p w14:paraId="68497B8A" w14:textId="77777777" w:rsidR="00DD0330" w:rsidRPr="0032636F" w:rsidRDefault="00DD0330" w:rsidP="00B52C24">
            <w:pPr>
              <w:rPr>
                <w:rFonts w:ascii="Arial" w:hAnsi="Arial" w:cs="Arial"/>
                <w:sz w:val="20"/>
                <w:szCs w:val="20"/>
              </w:rPr>
            </w:pPr>
            <w:r w:rsidRPr="0032636F">
              <w:rPr>
                <w:rFonts w:ascii="Arial" w:hAnsi="Arial" w:cs="Arial"/>
                <w:sz w:val="20"/>
                <w:szCs w:val="20"/>
              </w:rPr>
              <w:t>State &amp; regional development 2011</w:t>
            </w:r>
          </w:p>
        </w:tc>
        <w:tc>
          <w:tcPr>
            <w:tcW w:w="4394" w:type="dxa"/>
          </w:tcPr>
          <w:p w14:paraId="68497B8B"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8C"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92" w14:textId="77777777" w:rsidTr="00B52C24">
        <w:tc>
          <w:tcPr>
            <w:tcW w:w="559" w:type="dxa"/>
          </w:tcPr>
          <w:p w14:paraId="68497B8E" w14:textId="77777777" w:rsidR="00DD0330" w:rsidRPr="0032636F" w:rsidRDefault="00DD0330" w:rsidP="00B52C24">
            <w:pPr>
              <w:jc w:val="both"/>
              <w:rPr>
                <w:rFonts w:ascii="Arial" w:hAnsi="Arial" w:cs="Arial"/>
                <w:sz w:val="24"/>
                <w:szCs w:val="24"/>
              </w:rPr>
            </w:pPr>
          </w:p>
        </w:tc>
        <w:tc>
          <w:tcPr>
            <w:tcW w:w="2668" w:type="dxa"/>
          </w:tcPr>
          <w:p w14:paraId="68497B8F" w14:textId="77777777" w:rsidR="00DD0330" w:rsidRPr="0032636F" w:rsidRDefault="00DD0330" w:rsidP="00B52C24">
            <w:pPr>
              <w:rPr>
                <w:rFonts w:ascii="Arial" w:hAnsi="Arial" w:cs="Arial"/>
                <w:sz w:val="20"/>
                <w:szCs w:val="20"/>
              </w:rPr>
            </w:pPr>
            <w:r w:rsidRPr="0032636F">
              <w:rPr>
                <w:rFonts w:ascii="Arial" w:hAnsi="Arial" w:cs="Arial"/>
                <w:sz w:val="20"/>
                <w:szCs w:val="20"/>
              </w:rPr>
              <w:t>Sydney Drinking Water Catchment 2011</w:t>
            </w:r>
          </w:p>
        </w:tc>
        <w:tc>
          <w:tcPr>
            <w:tcW w:w="4394" w:type="dxa"/>
          </w:tcPr>
          <w:p w14:paraId="68497B90"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91"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97" w14:textId="77777777" w:rsidTr="00B52C24">
        <w:tc>
          <w:tcPr>
            <w:tcW w:w="559" w:type="dxa"/>
          </w:tcPr>
          <w:p w14:paraId="68497B93" w14:textId="77777777" w:rsidR="00DD0330" w:rsidRPr="0032636F" w:rsidRDefault="00DD0330" w:rsidP="00B52C24">
            <w:pPr>
              <w:jc w:val="both"/>
              <w:rPr>
                <w:rFonts w:ascii="Arial" w:hAnsi="Arial" w:cs="Arial"/>
                <w:sz w:val="24"/>
                <w:szCs w:val="24"/>
              </w:rPr>
            </w:pPr>
          </w:p>
        </w:tc>
        <w:tc>
          <w:tcPr>
            <w:tcW w:w="2668" w:type="dxa"/>
          </w:tcPr>
          <w:p w14:paraId="68497B94" w14:textId="77777777" w:rsidR="00DD0330" w:rsidRPr="0032636F" w:rsidRDefault="00DD0330" w:rsidP="00B52C24">
            <w:pPr>
              <w:rPr>
                <w:rFonts w:ascii="Arial" w:hAnsi="Arial" w:cs="Arial"/>
                <w:sz w:val="20"/>
                <w:szCs w:val="20"/>
              </w:rPr>
            </w:pPr>
            <w:r w:rsidRPr="0032636F">
              <w:rPr>
                <w:rFonts w:ascii="Arial" w:hAnsi="Arial" w:cs="Arial"/>
                <w:sz w:val="20"/>
                <w:szCs w:val="20"/>
              </w:rPr>
              <w:t>Sydney Region Growth Centres 2006</w:t>
            </w:r>
          </w:p>
        </w:tc>
        <w:tc>
          <w:tcPr>
            <w:tcW w:w="4394" w:type="dxa"/>
          </w:tcPr>
          <w:p w14:paraId="68497B95"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96"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9C" w14:textId="77777777" w:rsidTr="00B52C24">
        <w:tc>
          <w:tcPr>
            <w:tcW w:w="559" w:type="dxa"/>
          </w:tcPr>
          <w:p w14:paraId="68497B98" w14:textId="77777777" w:rsidR="00DD0330" w:rsidRPr="0032636F" w:rsidRDefault="00DD0330" w:rsidP="00B52C24">
            <w:pPr>
              <w:jc w:val="both"/>
              <w:rPr>
                <w:rFonts w:ascii="Arial" w:hAnsi="Arial" w:cs="Arial"/>
                <w:sz w:val="24"/>
                <w:szCs w:val="24"/>
              </w:rPr>
            </w:pPr>
          </w:p>
        </w:tc>
        <w:tc>
          <w:tcPr>
            <w:tcW w:w="2668" w:type="dxa"/>
          </w:tcPr>
          <w:p w14:paraId="68497B99" w14:textId="77777777" w:rsidR="00DD0330" w:rsidRPr="0032636F" w:rsidRDefault="00DD0330" w:rsidP="00B52C24">
            <w:pPr>
              <w:rPr>
                <w:rFonts w:ascii="Arial" w:hAnsi="Arial" w:cs="Arial"/>
                <w:sz w:val="20"/>
                <w:szCs w:val="20"/>
              </w:rPr>
            </w:pPr>
            <w:r w:rsidRPr="0032636F">
              <w:rPr>
                <w:rFonts w:ascii="Arial" w:hAnsi="Arial" w:cs="Arial"/>
                <w:sz w:val="20"/>
                <w:szCs w:val="20"/>
              </w:rPr>
              <w:t>Temporary Structures 2007</w:t>
            </w:r>
          </w:p>
        </w:tc>
        <w:tc>
          <w:tcPr>
            <w:tcW w:w="4394" w:type="dxa"/>
          </w:tcPr>
          <w:p w14:paraId="68497B9A"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9B"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A1" w14:textId="77777777" w:rsidTr="00B52C24">
        <w:tc>
          <w:tcPr>
            <w:tcW w:w="559" w:type="dxa"/>
          </w:tcPr>
          <w:p w14:paraId="68497B9D" w14:textId="77777777" w:rsidR="00DD0330" w:rsidRPr="0032636F" w:rsidRDefault="00DD0330" w:rsidP="00B52C24">
            <w:pPr>
              <w:jc w:val="both"/>
              <w:rPr>
                <w:rFonts w:ascii="Arial" w:hAnsi="Arial" w:cs="Arial"/>
                <w:sz w:val="24"/>
                <w:szCs w:val="24"/>
              </w:rPr>
            </w:pPr>
          </w:p>
        </w:tc>
        <w:tc>
          <w:tcPr>
            <w:tcW w:w="2668" w:type="dxa"/>
          </w:tcPr>
          <w:p w14:paraId="68497B9E" w14:textId="77777777" w:rsidR="00DD0330" w:rsidRPr="0032636F" w:rsidRDefault="00DD0330" w:rsidP="00B52C24">
            <w:pPr>
              <w:rPr>
                <w:rFonts w:ascii="Arial" w:hAnsi="Arial" w:cs="Arial"/>
                <w:sz w:val="20"/>
                <w:szCs w:val="20"/>
              </w:rPr>
            </w:pPr>
            <w:r w:rsidRPr="0032636F">
              <w:rPr>
                <w:rFonts w:ascii="Arial" w:hAnsi="Arial" w:cs="Arial"/>
                <w:sz w:val="20"/>
                <w:szCs w:val="20"/>
              </w:rPr>
              <w:t>Urban Renewal 2010</w:t>
            </w:r>
          </w:p>
        </w:tc>
        <w:tc>
          <w:tcPr>
            <w:tcW w:w="4394" w:type="dxa"/>
          </w:tcPr>
          <w:p w14:paraId="68497B9F" w14:textId="77777777" w:rsidR="00DD0330" w:rsidRPr="0032636F" w:rsidRDefault="00DD0330" w:rsidP="00B52C24">
            <w:pPr>
              <w:jc w:val="both"/>
              <w:rPr>
                <w:rFonts w:ascii="Arial" w:hAnsi="Arial" w:cs="Arial"/>
                <w:sz w:val="20"/>
                <w:szCs w:val="20"/>
              </w:rPr>
            </w:pPr>
          </w:p>
        </w:tc>
        <w:tc>
          <w:tcPr>
            <w:tcW w:w="1621" w:type="dxa"/>
          </w:tcPr>
          <w:p w14:paraId="68497BA0" w14:textId="77777777" w:rsidR="00DD0330" w:rsidRPr="0032636F" w:rsidRDefault="00DD0330" w:rsidP="00B52C24">
            <w:pPr>
              <w:jc w:val="both"/>
              <w:rPr>
                <w:rFonts w:ascii="Arial" w:hAnsi="Arial" w:cs="Arial"/>
                <w:sz w:val="20"/>
                <w:szCs w:val="20"/>
              </w:rPr>
            </w:pPr>
          </w:p>
        </w:tc>
      </w:tr>
      <w:tr w:rsidR="00DD0330" w:rsidRPr="0032636F" w14:paraId="68497BA6" w14:textId="77777777" w:rsidTr="00B52C24">
        <w:tc>
          <w:tcPr>
            <w:tcW w:w="559" w:type="dxa"/>
          </w:tcPr>
          <w:p w14:paraId="68497BA2" w14:textId="77777777" w:rsidR="00DD0330" w:rsidRPr="0032636F" w:rsidRDefault="00DD0330" w:rsidP="00B52C24">
            <w:pPr>
              <w:jc w:val="both"/>
              <w:rPr>
                <w:rFonts w:ascii="Arial" w:hAnsi="Arial" w:cs="Arial"/>
                <w:sz w:val="24"/>
                <w:szCs w:val="24"/>
              </w:rPr>
            </w:pPr>
          </w:p>
        </w:tc>
        <w:tc>
          <w:tcPr>
            <w:tcW w:w="2668" w:type="dxa"/>
          </w:tcPr>
          <w:p w14:paraId="68497BA3" w14:textId="77777777" w:rsidR="00DD0330" w:rsidRPr="0032636F" w:rsidRDefault="00DD0330" w:rsidP="00B52C24">
            <w:pPr>
              <w:rPr>
                <w:rFonts w:ascii="Arial" w:hAnsi="Arial" w:cs="Arial"/>
                <w:sz w:val="20"/>
                <w:szCs w:val="20"/>
              </w:rPr>
            </w:pPr>
            <w:r w:rsidRPr="0032636F">
              <w:rPr>
                <w:rFonts w:ascii="Arial" w:hAnsi="Arial" w:cs="Arial"/>
                <w:sz w:val="20"/>
                <w:szCs w:val="20"/>
              </w:rPr>
              <w:t>Western Sydney Employment Area 2009</w:t>
            </w:r>
          </w:p>
        </w:tc>
        <w:tc>
          <w:tcPr>
            <w:tcW w:w="4394" w:type="dxa"/>
          </w:tcPr>
          <w:p w14:paraId="68497BA4"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A5"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r w:rsidR="00DD0330" w:rsidRPr="0032636F" w14:paraId="68497BAB" w14:textId="77777777" w:rsidTr="00B52C24">
        <w:tc>
          <w:tcPr>
            <w:tcW w:w="559" w:type="dxa"/>
          </w:tcPr>
          <w:p w14:paraId="68497BA7" w14:textId="77777777" w:rsidR="00DD0330" w:rsidRPr="0032636F" w:rsidRDefault="00DD0330" w:rsidP="00B52C24">
            <w:pPr>
              <w:jc w:val="both"/>
              <w:rPr>
                <w:rFonts w:ascii="Arial" w:hAnsi="Arial" w:cs="Arial"/>
                <w:sz w:val="24"/>
                <w:szCs w:val="24"/>
              </w:rPr>
            </w:pPr>
          </w:p>
        </w:tc>
        <w:tc>
          <w:tcPr>
            <w:tcW w:w="2668" w:type="dxa"/>
          </w:tcPr>
          <w:p w14:paraId="68497BA8" w14:textId="77777777" w:rsidR="00DD0330" w:rsidRPr="0032636F" w:rsidRDefault="00DD0330" w:rsidP="00B52C24">
            <w:pPr>
              <w:rPr>
                <w:rFonts w:ascii="Arial" w:hAnsi="Arial" w:cs="Arial"/>
                <w:sz w:val="20"/>
                <w:szCs w:val="20"/>
              </w:rPr>
            </w:pPr>
            <w:r w:rsidRPr="0032636F">
              <w:rPr>
                <w:rFonts w:ascii="Arial" w:hAnsi="Arial" w:cs="Arial"/>
                <w:sz w:val="20"/>
                <w:szCs w:val="20"/>
              </w:rPr>
              <w:t>Western Sydney Parklands 2009</w:t>
            </w:r>
          </w:p>
        </w:tc>
        <w:tc>
          <w:tcPr>
            <w:tcW w:w="4394" w:type="dxa"/>
          </w:tcPr>
          <w:p w14:paraId="68497BA9"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Not applicable</w:t>
            </w:r>
          </w:p>
        </w:tc>
        <w:tc>
          <w:tcPr>
            <w:tcW w:w="1621" w:type="dxa"/>
          </w:tcPr>
          <w:p w14:paraId="68497BAA" w14:textId="77777777" w:rsidR="00DD0330" w:rsidRPr="0032636F" w:rsidRDefault="00DD0330" w:rsidP="00B52C24">
            <w:pPr>
              <w:jc w:val="both"/>
              <w:rPr>
                <w:rFonts w:ascii="Arial" w:hAnsi="Arial" w:cs="Arial"/>
                <w:sz w:val="20"/>
                <w:szCs w:val="20"/>
              </w:rPr>
            </w:pPr>
            <w:r w:rsidRPr="0032636F">
              <w:rPr>
                <w:rFonts w:ascii="Arial" w:hAnsi="Arial" w:cs="Arial"/>
                <w:sz w:val="20"/>
                <w:szCs w:val="20"/>
              </w:rPr>
              <w:t>N/A</w:t>
            </w:r>
          </w:p>
        </w:tc>
      </w:tr>
    </w:tbl>
    <w:p w14:paraId="68497BAC" w14:textId="77777777" w:rsidR="00DD0330" w:rsidRDefault="00DD0330" w:rsidP="00DD0330">
      <w:pPr>
        <w:spacing w:after="0"/>
        <w:jc w:val="both"/>
        <w:rPr>
          <w:rFonts w:ascii="Arial" w:eastAsia="Times New Roman" w:hAnsi="Arial" w:cs="Arial"/>
          <w:sz w:val="24"/>
          <w:szCs w:val="24"/>
        </w:rPr>
      </w:pPr>
    </w:p>
    <w:p w14:paraId="68497BAD" w14:textId="77777777" w:rsidR="00DD0330" w:rsidRDefault="00DD0330" w:rsidP="00DD0330">
      <w:pPr>
        <w:rPr>
          <w:rFonts w:ascii="Arial" w:eastAsia="Times New Roman" w:hAnsi="Arial" w:cs="Arial"/>
          <w:sz w:val="24"/>
          <w:szCs w:val="24"/>
        </w:rPr>
      </w:pPr>
      <w:r>
        <w:rPr>
          <w:rFonts w:ascii="Arial" w:eastAsia="Times New Roman" w:hAnsi="Arial" w:cs="Arial"/>
          <w:sz w:val="24"/>
          <w:szCs w:val="24"/>
        </w:rPr>
        <w:br w:type="page"/>
      </w:r>
    </w:p>
    <w:p w14:paraId="68497BAE" w14:textId="77777777" w:rsidR="002B4AB8" w:rsidRDefault="00DD0330" w:rsidP="002B4AB8">
      <w:pPr>
        <w:spacing w:after="0"/>
        <w:jc w:val="both"/>
        <w:rPr>
          <w:rFonts w:ascii="Arial" w:eastAsia="Times New Roman" w:hAnsi="Arial" w:cs="Arial"/>
          <w:b/>
          <w:sz w:val="24"/>
          <w:szCs w:val="24"/>
        </w:rPr>
      </w:pPr>
      <w:r w:rsidRPr="00CF48AB">
        <w:rPr>
          <w:rFonts w:ascii="Arial" w:eastAsia="Times New Roman" w:hAnsi="Arial" w:cs="Arial"/>
          <w:b/>
          <w:sz w:val="24"/>
          <w:szCs w:val="24"/>
        </w:rPr>
        <w:lastRenderedPageBreak/>
        <w:t>APPENDIX D – SCH</w:t>
      </w:r>
      <w:r w:rsidR="002B4AB8">
        <w:rPr>
          <w:rFonts w:ascii="Arial" w:eastAsia="Times New Roman" w:hAnsi="Arial" w:cs="Arial"/>
          <w:b/>
          <w:sz w:val="24"/>
          <w:szCs w:val="24"/>
        </w:rPr>
        <w:t>EDULE OF SECTION 117 DIRECTIONS</w:t>
      </w:r>
    </w:p>
    <w:p w14:paraId="68497BAF" w14:textId="77777777" w:rsidR="00DD0330" w:rsidRPr="00FE5CB3" w:rsidRDefault="00DD0330" w:rsidP="00FE5CB3">
      <w:pPr>
        <w:spacing w:after="0"/>
        <w:jc w:val="both"/>
        <w:rPr>
          <w:rFonts w:ascii="Arial" w:eastAsia="Times New Roman" w:hAnsi="Arial" w:cs="Arial"/>
          <w:b/>
          <w:sz w:val="24"/>
          <w:szCs w:val="24"/>
        </w:rPr>
      </w:pPr>
    </w:p>
    <w:tbl>
      <w:tblPr>
        <w:tblStyle w:val="TableGrid"/>
        <w:tblW w:w="0" w:type="auto"/>
        <w:tblLook w:val="04A0" w:firstRow="1" w:lastRow="0" w:firstColumn="1" w:lastColumn="0" w:noHBand="0" w:noVBand="1"/>
      </w:tblPr>
      <w:tblGrid>
        <w:gridCol w:w="534"/>
        <w:gridCol w:w="4252"/>
        <w:gridCol w:w="1559"/>
        <w:gridCol w:w="2897"/>
      </w:tblGrid>
      <w:tr w:rsidR="00FE5CB3" w14:paraId="68497BB1" w14:textId="77777777" w:rsidTr="00FE5CB3">
        <w:tc>
          <w:tcPr>
            <w:tcW w:w="9242" w:type="dxa"/>
            <w:gridSpan w:val="4"/>
          </w:tcPr>
          <w:p w14:paraId="68497BB0" w14:textId="77777777" w:rsidR="00FE5CB3" w:rsidRPr="00FE5CB3" w:rsidRDefault="00FE5CB3" w:rsidP="00FE5CB3">
            <w:pPr>
              <w:pStyle w:val="ListParagraph"/>
              <w:numPr>
                <w:ilvl w:val="0"/>
                <w:numId w:val="23"/>
              </w:numPr>
              <w:jc w:val="both"/>
              <w:rPr>
                <w:rFonts w:ascii="Arial" w:hAnsi="Arial" w:cs="Arial"/>
                <w:b/>
                <w:sz w:val="20"/>
                <w:szCs w:val="20"/>
              </w:rPr>
            </w:pPr>
            <w:r w:rsidRPr="00FE5CB3">
              <w:rPr>
                <w:rFonts w:ascii="Arial" w:hAnsi="Arial" w:cs="Arial"/>
                <w:b/>
                <w:sz w:val="20"/>
                <w:szCs w:val="20"/>
              </w:rPr>
              <w:t>Employment and resources</w:t>
            </w:r>
          </w:p>
        </w:tc>
      </w:tr>
      <w:tr w:rsidR="00DD0330" w14:paraId="68497BB6" w14:textId="77777777" w:rsidTr="00B52C24">
        <w:tc>
          <w:tcPr>
            <w:tcW w:w="534" w:type="dxa"/>
          </w:tcPr>
          <w:p w14:paraId="68497BB2" w14:textId="77777777" w:rsidR="00DD0330" w:rsidRPr="00CF48AB" w:rsidRDefault="00DD0330" w:rsidP="00B52C24">
            <w:pPr>
              <w:jc w:val="both"/>
              <w:rPr>
                <w:rFonts w:ascii="Arial" w:hAnsi="Arial" w:cs="Arial"/>
                <w:sz w:val="20"/>
                <w:szCs w:val="20"/>
              </w:rPr>
            </w:pPr>
            <w:r w:rsidRPr="00CF48AB">
              <w:rPr>
                <w:rFonts w:ascii="Arial" w:hAnsi="Arial" w:cs="Arial"/>
                <w:sz w:val="20"/>
                <w:szCs w:val="20"/>
              </w:rPr>
              <w:t>No.</w:t>
            </w:r>
          </w:p>
        </w:tc>
        <w:tc>
          <w:tcPr>
            <w:tcW w:w="4252" w:type="dxa"/>
          </w:tcPr>
          <w:p w14:paraId="68497BB3" w14:textId="77777777" w:rsidR="00DD0330" w:rsidRPr="00CF48AB" w:rsidRDefault="00DD0330" w:rsidP="00B52C24">
            <w:pPr>
              <w:jc w:val="both"/>
              <w:rPr>
                <w:rFonts w:ascii="Arial" w:hAnsi="Arial" w:cs="Arial"/>
                <w:sz w:val="20"/>
                <w:szCs w:val="20"/>
              </w:rPr>
            </w:pPr>
            <w:r>
              <w:rPr>
                <w:rFonts w:ascii="Arial" w:hAnsi="Arial" w:cs="Arial"/>
                <w:sz w:val="20"/>
                <w:szCs w:val="20"/>
              </w:rPr>
              <w:t>Direction Title</w:t>
            </w:r>
          </w:p>
        </w:tc>
        <w:tc>
          <w:tcPr>
            <w:tcW w:w="1559" w:type="dxa"/>
          </w:tcPr>
          <w:p w14:paraId="68497BB4" w14:textId="77777777" w:rsidR="00DD0330" w:rsidRPr="00CF48AB" w:rsidRDefault="00DD0330" w:rsidP="00B52C24">
            <w:pPr>
              <w:jc w:val="both"/>
              <w:rPr>
                <w:rFonts w:ascii="Arial" w:hAnsi="Arial" w:cs="Arial"/>
                <w:sz w:val="20"/>
                <w:szCs w:val="20"/>
              </w:rPr>
            </w:pPr>
            <w:r>
              <w:rPr>
                <w:rFonts w:ascii="Arial" w:hAnsi="Arial" w:cs="Arial"/>
                <w:sz w:val="20"/>
                <w:szCs w:val="20"/>
              </w:rPr>
              <w:t>Compliance</w:t>
            </w:r>
          </w:p>
        </w:tc>
        <w:tc>
          <w:tcPr>
            <w:tcW w:w="2897" w:type="dxa"/>
          </w:tcPr>
          <w:p w14:paraId="68497BB5" w14:textId="77777777" w:rsidR="00DD0330" w:rsidRPr="00CF48AB" w:rsidRDefault="00DD0330" w:rsidP="00B52C24">
            <w:pPr>
              <w:jc w:val="both"/>
              <w:rPr>
                <w:rFonts w:ascii="Arial" w:hAnsi="Arial" w:cs="Arial"/>
                <w:sz w:val="20"/>
                <w:szCs w:val="20"/>
              </w:rPr>
            </w:pPr>
            <w:r>
              <w:rPr>
                <w:rFonts w:ascii="Arial" w:hAnsi="Arial" w:cs="Arial"/>
                <w:sz w:val="20"/>
                <w:szCs w:val="20"/>
              </w:rPr>
              <w:t>Comment</w:t>
            </w:r>
          </w:p>
        </w:tc>
      </w:tr>
      <w:tr w:rsidR="00DD0330" w14:paraId="68497BBB" w14:textId="77777777" w:rsidTr="00B52C24">
        <w:tc>
          <w:tcPr>
            <w:tcW w:w="534" w:type="dxa"/>
          </w:tcPr>
          <w:p w14:paraId="68497BB7" w14:textId="77777777" w:rsidR="00DD0330" w:rsidRPr="00CF48AB" w:rsidRDefault="002B4AB8" w:rsidP="00B52C24">
            <w:pPr>
              <w:jc w:val="both"/>
              <w:rPr>
                <w:rFonts w:ascii="Arial" w:hAnsi="Arial" w:cs="Arial"/>
                <w:sz w:val="20"/>
                <w:szCs w:val="20"/>
              </w:rPr>
            </w:pPr>
            <w:r>
              <w:rPr>
                <w:rFonts w:ascii="Arial" w:hAnsi="Arial" w:cs="Arial"/>
                <w:sz w:val="20"/>
                <w:szCs w:val="20"/>
              </w:rPr>
              <w:t>1.1</w:t>
            </w:r>
          </w:p>
        </w:tc>
        <w:tc>
          <w:tcPr>
            <w:tcW w:w="4252" w:type="dxa"/>
          </w:tcPr>
          <w:p w14:paraId="68497BB8" w14:textId="77777777" w:rsidR="00DD0330" w:rsidRPr="00CF48AB" w:rsidRDefault="002B4AB8" w:rsidP="00B52C24">
            <w:pPr>
              <w:jc w:val="both"/>
              <w:rPr>
                <w:rFonts w:ascii="Arial" w:hAnsi="Arial" w:cs="Arial"/>
                <w:sz w:val="20"/>
                <w:szCs w:val="20"/>
              </w:rPr>
            </w:pPr>
            <w:r>
              <w:rPr>
                <w:rFonts w:ascii="Arial" w:hAnsi="Arial" w:cs="Arial"/>
                <w:sz w:val="20"/>
                <w:szCs w:val="20"/>
              </w:rPr>
              <w:t>Business and industrial zones</w:t>
            </w:r>
          </w:p>
        </w:tc>
        <w:tc>
          <w:tcPr>
            <w:tcW w:w="1559" w:type="dxa"/>
          </w:tcPr>
          <w:p w14:paraId="68497BB9" w14:textId="77777777" w:rsidR="00DD0330" w:rsidRPr="00CF48AB" w:rsidRDefault="00A6559A" w:rsidP="00B52C24">
            <w:pPr>
              <w:jc w:val="both"/>
              <w:rPr>
                <w:rFonts w:ascii="Arial" w:hAnsi="Arial" w:cs="Arial"/>
                <w:sz w:val="20"/>
                <w:szCs w:val="20"/>
              </w:rPr>
            </w:pPr>
            <w:r>
              <w:rPr>
                <w:rFonts w:ascii="Arial" w:hAnsi="Arial" w:cs="Arial"/>
                <w:sz w:val="20"/>
                <w:szCs w:val="20"/>
              </w:rPr>
              <w:t>partial</w:t>
            </w:r>
          </w:p>
        </w:tc>
        <w:tc>
          <w:tcPr>
            <w:tcW w:w="2897" w:type="dxa"/>
          </w:tcPr>
          <w:p w14:paraId="68497BBA" w14:textId="77777777" w:rsidR="00DD0330" w:rsidRPr="00CF48AB" w:rsidRDefault="00A6559A" w:rsidP="00FE5CB3">
            <w:pPr>
              <w:jc w:val="both"/>
              <w:rPr>
                <w:rFonts w:ascii="Arial" w:hAnsi="Arial" w:cs="Arial"/>
                <w:sz w:val="20"/>
                <w:szCs w:val="20"/>
              </w:rPr>
            </w:pPr>
            <w:r>
              <w:rPr>
                <w:rFonts w:ascii="Arial" w:hAnsi="Arial" w:cs="Arial"/>
                <w:sz w:val="20"/>
                <w:szCs w:val="20"/>
              </w:rPr>
              <w:t>The proposal seeks t</w:t>
            </w:r>
            <w:r w:rsidR="00FE5CB3">
              <w:rPr>
                <w:rFonts w:ascii="Arial" w:hAnsi="Arial" w:cs="Arial"/>
                <w:sz w:val="20"/>
                <w:szCs w:val="20"/>
              </w:rPr>
              <w:t xml:space="preserve">o remove an industrial </w:t>
            </w:r>
            <w:r>
              <w:rPr>
                <w:rFonts w:ascii="Arial" w:hAnsi="Arial" w:cs="Arial"/>
                <w:sz w:val="20"/>
                <w:szCs w:val="20"/>
              </w:rPr>
              <w:t>zone and is inconsistent with the direction, however in the circumstances of the matter is considered to be of minor significance across the LGA</w:t>
            </w:r>
            <w:r w:rsidR="00FE5CB3">
              <w:rPr>
                <w:rFonts w:ascii="Arial" w:hAnsi="Arial" w:cs="Arial"/>
                <w:sz w:val="20"/>
                <w:szCs w:val="20"/>
              </w:rPr>
              <w:t>. Existing use rights protect the future operation of existing industry. The subject land is not identified for industrial purposes under the adopted 2008 Sub Regional Rural and Industrial Strategy</w:t>
            </w:r>
          </w:p>
        </w:tc>
      </w:tr>
      <w:tr w:rsidR="00DD0330" w14:paraId="68497BC0" w14:textId="77777777" w:rsidTr="00B52C24">
        <w:tc>
          <w:tcPr>
            <w:tcW w:w="534" w:type="dxa"/>
          </w:tcPr>
          <w:p w14:paraId="68497BBC" w14:textId="77777777" w:rsidR="00DD0330" w:rsidRPr="00CF48AB" w:rsidRDefault="00A6559A" w:rsidP="00B52C24">
            <w:pPr>
              <w:jc w:val="both"/>
              <w:rPr>
                <w:rFonts w:ascii="Arial" w:hAnsi="Arial" w:cs="Arial"/>
                <w:sz w:val="20"/>
                <w:szCs w:val="20"/>
              </w:rPr>
            </w:pPr>
            <w:r>
              <w:rPr>
                <w:rFonts w:ascii="Arial" w:hAnsi="Arial" w:cs="Arial"/>
                <w:sz w:val="20"/>
                <w:szCs w:val="20"/>
              </w:rPr>
              <w:t>1.2</w:t>
            </w:r>
          </w:p>
        </w:tc>
        <w:tc>
          <w:tcPr>
            <w:tcW w:w="4252" w:type="dxa"/>
          </w:tcPr>
          <w:p w14:paraId="68497BBD" w14:textId="77777777" w:rsidR="00DD0330" w:rsidRPr="00CF48AB" w:rsidRDefault="00A6559A" w:rsidP="00B52C24">
            <w:pPr>
              <w:jc w:val="both"/>
              <w:rPr>
                <w:rFonts w:ascii="Arial" w:hAnsi="Arial" w:cs="Arial"/>
                <w:sz w:val="20"/>
                <w:szCs w:val="20"/>
              </w:rPr>
            </w:pPr>
            <w:r>
              <w:rPr>
                <w:rFonts w:ascii="Arial" w:hAnsi="Arial" w:cs="Arial"/>
                <w:sz w:val="20"/>
                <w:szCs w:val="20"/>
              </w:rPr>
              <w:t>Rural zones</w:t>
            </w:r>
          </w:p>
        </w:tc>
        <w:tc>
          <w:tcPr>
            <w:tcW w:w="1559" w:type="dxa"/>
          </w:tcPr>
          <w:p w14:paraId="68497BBE" w14:textId="77777777" w:rsidR="00DD0330" w:rsidRPr="00CF48AB" w:rsidRDefault="00FE5CB3" w:rsidP="00B52C24">
            <w:pPr>
              <w:jc w:val="both"/>
              <w:rPr>
                <w:rFonts w:ascii="Arial" w:hAnsi="Arial" w:cs="Arial"/>
                <w:sz w:val="20"/>
                <w:szCs w:val="20"/>
              </w:rPr>
            </w:pPr>
            <w:r>
              <w:rPr>
                <w:rFonts w:ascii="Arial" w:hAnsi="Arial" w:cs="Arial"/>
                <w:sz w:val="20"/>
                <w:szCs w:val="20"/>
              </w:rPr>
              <w:t>yes</w:t>
            </w:r>
          </w:p>
        </w:tc>
        <w:tc>
          <w:tcPr>
            <w:tcW w:w="2897" w:type="dxa"/>
          </w:tcPr>
          <w:p w14:paraId="68497BBF" w14:textId="77777777" w:rsidR="00DD0330" w:rsidRPr="00CF48AB" w:rsidRDefault="00FE5CB3" w:rsidP="00B52C24">
            <w:pPr>
              <w:jc w:val="both"/>
              <w:rPr>
                <w:rFonts w:ascii="Arial" w:hAnsi="Arial" w:cs="Arial"/>
                <w:sz w:val="20"/>
                <w:szCs w:val="20"/>
              </w:rPr>
            </w:pPr>
            <w:r>
              <w:rPr>
                <w:rFonts w:ascii="Arial" w:hAnsi="Arial" w:cs="Arial"/>
                <w:sz w:val="20"/>
                <w:szCs w:val="20"/>
              </w:rPr>
              <w:t>No additional development is proposed by this plan upon rural  land</w:t>
            </w:r>
          </w:p>
        </w:tc>
      </w:tr>
      <w:tr w:rsidR="00DD0330" w14:paraId="68497BC5" w14:textId="77777777" w:rsidTr="00B52C24">
        <w:tc>
          <w:tcPr>
            <w:tcW w:w="534" w:type="dxa"/>
          </w:tcPr>
          <w:p w14:paraId="68497BC1" w14:textId="77777777" w:rsidR="00DD0330" w:rsidRPr="00CF48AB" w:rsidRDefault="00FE5CB3" w:rsidP="00B52C24">
            <w:pPr>
              <w:jc w:val="both"/>
              <w:rPr>
                <w:rFonts w:ascii="Arial" w:hAnsi="Arial" w:cs="Arial"/>
                <w:sz w:val="20"/>
                <w:szCs w:val="20"/>
              </w:rPr>
            </w:pPr>
            <w:r>
              <w:rPr>
                <w:rFonts w:ascii="Arial" w:hAnsi="Arial" w:cs="Arial"/>
                <w:sz w:val="20"/>
                <w:szCs w:val="20"/>
              </w:rPr>
              <w:t>1.3</w:t>
            </w:r>
          </w:p>
        </w:tc>
        <w:tc>
          <w:tcPr>
            <w:tcW w:w="4252" w:type="dxa"/>
          </w:tcPr>
          <w:p w14:paraId="68497BC2" w14:textId="77777777" w:rsidR="00DD0330" w:rsidRPr="00CF48AB" w:rsidRDefault="00FE5CB3" w:rsidP="00B52C24">
            <w:pPr>
              <w:jc w:val="both"/>
              <w:rPr>
                <w:rFonts w:ascii="Arial" w:hAnsi="Arial" w:cs="Arial"/>
                <w:sz w:val="20"/>
                <w:szCs w:val="20"/>
              </w:rPr>
            </w:pPr>
            <w:r>
              <w:rPr>
                <w:rFonts w:ascii="Arial" w:hAnsi="Arial" w:cs="Arial"/>
                <w:sz w:val="20"/>
                <w:szCs w:val="20"/>
              </w:rPr>
              <w:t>Mining, petroleum production and extractive industries</w:t>
            </w:r>
          </w:p>
        </w:tc>
        <w:tc>
          <w:tcPr>
            <w:tcW w:w="1559" w:type="dxa"/>
          </w:tcPr>
          <w:p w14:paraId="68497BC3" w14:textId="77777777" w:rsidR="00DD0330" w:rsidRPr="00CF48AB" w:rsidRDefault="00FE5CB3" w:rsidP="00B52C24">
            <w:pPr>
              <w:jc w:val="both"/>
              <w:rPr>
                <w:rFonts w:ascii="Arial" w:hAnsi="Arial" w:cs="Arial"/>
                <w:sz w:val="20"/>
                <w:szCs w:val="20"/>
              </w:rPr>
            </w:pPr>
            <w:r>
              <w:rPr>
                <w:rFonts w:ascii="Arial" w:hAnsi="Arial" w:cs="Arial"/>
                <w:sz w:val="20"/>
                <w:szCs w:val="20"/>
              </w:rPr>
              <w:t>N/A</w:t>
            </w:r>
          </w:p>
        </w:tc>
        <w:tc>
          <w:tcPr>
            <w:tcW w:w="2897" w:type="dxa"/>
          </w:tcPr>
          <w:p w14:paraId="68497BC4" w14:textId="77777777" w:rsidR="00DD0330" w:rsidRPr="00CF48AB" w:rsidRDefault="00FE5CB3" w:rsidP="00B52C24">
            <w:pPr>
              <w:jc w:val="both"/>
              <w:rPr>
                <w:rFonts w:ascii="Arial" w:hAnsi="Arial" w:cs="Arial"/>
                <w:sz w:val="20"/>
                <w:szCs w:val="20"/>
              </w:rPr>
            </w:pPr>
            <w:r>
              <w:rPr>
                <w:rFonts w:ascii="Arial" w:hAnsi="Arial" w:cs="Arial"/>
                <w:sz w:val="20"/>
                <w:szCs w:val="20"/>
              </w:rPr>
              <w:t>No changes to these industries are proposed</w:t>
            </w:r>
          </w:p>
        </w:tc>
      </w:tr>
      <w:tr w:rsidR="00DD0330" w14:paraId="68497BCA" w14:textId="77777777" w:rsidTr="00B52C24">
        <w:tc>
          <w:tcPr>
            <w:tcW w:w="534" w:type="dxa"/>
          </w:tcPr>
          <w:p w14:paraId="68497BC6" w14:textId="77777777" w:rsidR="00DD0330" w:rsidRPr="00CF48AB" w:rsidRDefault="00FE5CB3" w:rsidP="00B52C24">
            <w:pPr>
              <w:jc w:val="both"/>
              <w:rPr>
                <w:rFonts w:ascii="Arial" w:hAnsi="Arial" w:cs="Arial"/>
                <w:sz w:val="20"/>
                <w:szCs w:val="20"/>
              </w:rPr>
            </w:pPr>
            <w:r>
              <w:rPr>
                <w:rFonts w:ascii="Arial" w:hAnsi="Arial" w:cs="Arial"/>
                <w:sz w:val="20"/>
                <w:szCs w:val="20"/>
              </w:rPr>
              <w:t>1.4</w:t>
            </w:r>
          </w:p>
        </w:tc>
        <w:tc>
          <w:tcPr>
            <w:tcW w:w="4252" w:type="dxa"/>
          </w:tcPr>
          <w:p w14:paraId="68497BC7" w14:textId="77777777" w:rsidR="00DD0330" w:rsidRPr="00CF48AB" w:rsidRDefault="0015560B" w:rsidP="00B52C24">
            <w:pPr>
              <w:jc w:val="both"/>
              <w:rPr>
                <w:rFonts w:ascii="Arial" w:hAnsi="Arial" w:cs="Arial"/>
                <w:sz w:val="20"/>
                <w:szCs w:val="20"/>
              </w:rPr>
            </w:pPr>
            <w:r>
              <w:rPr>
                <w:rFonts w:ascii="Arial" w:hAnsi="Arial" w:cs="Arial"/>
                <w:sz w:val="20"/>
                <w:szCs w:val="20"/>
              </w:rPr>
              <w:t>Oyster a</w:t>
            </w:r>
            <w:r w:rsidR="00FE5CB3">
              <w:rPr>
                <w:rFonts w:ascii="Arial" w:hAnsi="Arial" w:cs="Arial"/>
                <w:sz w:val="20"/>
                <w:szCs w:val="20"/>
              </w:rPr>
              <w:t>quaculture</w:t>
            </w:r>
          </w:p>
        </w:tc>
        <w:tc>
          <w:tcPr>
            <w:tcW w:w="1559" w:type="dxa"/>
          </w:tcPr>
          <w:p w14:paraId="68497BC8" w14:textId="77777777" w:rsidR="00DD0330" w:rsidRPr="00CF48AB" w:rsidRDefault="00FE5CB3" w:rsidP="00B52C24">
            <w:pPr>
              <w:jc w:val="both"/>
              <w:rPr>
                <w:rFonts w:ascii="Arial" w:hAnsi="Arial" w:cs="Arial"/>
                <w:sz w:val="20"/>
                <w:szCs w:val="20"/>
              </w:rPr>
            </w:pPr>
            <w:r>
              <w:rPr>
                <w:rFonts w:ascii="Arial" w:hAnsi="Arial" w:cs="Arial"/>
                <w:sz w:val="20"/>
                <w:szCs w:val="20"/>
              </w:rPr>
              <w:t>N/A</w:t>
            </w:r>
          </w:p>
        </w:tc>
        <w:tc>
          <w:tcPr>
            <w:tcW w:w="2897" w:type="dxa"/>
          </w:tcPr>
          <w:p w14:paraId="68497BC9" w14:textId="77777777" w:rsidR="00DD0330" w:rsidRPr="00CF48AB" w:rsidRDefault="00FE5CB3" w:rsidP="00B52C24">
            <w:pPr>
              <w:jc w:val="both"/>
              <w:rPr>
                <w:rFonts w:ascii="Arial" w:hAnsi="Arial" w:cs="Arial"/>
                <w:sz w:val="20"/>
                <w:szCs w:val="20"/>
              </w:rPr>
            </w:pPr>
            <w:r>
              <w:rPr>
                <w:rFonts w:ascii="Arial" w:hAnsi="Arial" w:cs="Arial"/>
                <w:sz w:val="20"/>
                <w:szCs w:val="20"/>
              </w:rPr>
              <w:t>Does not apply to the land within the proposal</w:t>
            </w:r>
          </w:p>
        </w:tc>
      </w:tr>
      <w:tr w:rsidR="00DD0330" w14:paraId="68497BCF" w14:textId="77777777" w:rsidTr="00B52C24">
        <w:tc>
          <w:tcPr>
            <w:tcW w:w="534" w:type="dxa"/>
          </w:tcPr>
          <w:p w14:paraId="68497BCB" w14:textId="77777777" w:rsidR="00DD0330" w:rsidRPr="00CF48AB" w:rsidRDefault="00FE5CB3" w:rsidP="00B52C24">
            <w:pPr>
              <w:jc w:val="both"/>
              <w:rPr>
                <w:rFonts w:ascii="Arial" w:hAnsi="Arial" w:cs="Arial"/>
                <w:sz w:val="20"/>
                <w:szCs w:val="20"/>
              </w:rPr>
            </w:pPr>
            <w:r>
              <w:rPr>
                <w:rFonts w:ascii="Arial" w:hAnsi="Arial" w:cs="Arial"/>
                <w:sz w:val="20"/>
                <w:szCs w:val="20"/>
              </w:rPr>
              <w:t>1.5</w:t>
            </w:r>
          </w:p>
        </w:tc>
        <w:tc>
          <w:tcPr>
            <w:tcW w:w="4252" w:type="dxa"/>
          </w:tcPr>
          <w:p w14:paraId="68497BCC" w14:textId="77777777" w:rsidR="00DD0330" w:rsidRPr="00CF48AB" w:rsidRDefault="00FE5CB3" w:rsidP="00B52C24">
            <w:pPr>
              <w:jc w:val="both"/>
              <w:rPr>
                <w:rFonts w:ascii="Arial" w:hAnsi="Arial" w:cs="Arial"/>
                <w:sz w:val="20"/>
                <w:szCs w:val="20"/>
              </w:rPr>
            </w:pPr>
            <w:r>
              <w:rPr>
                <w:rFonts w:ascii="Arial" w:hAnsi="Arial" w:cs="Arial"/>
                <w:sz w:val="20"/>
                <w:szCs w:val="20"/>
              </w:rPr>
              <w:t>Rural lands</w:t>
            </w:r>
          </w:p>
        </w:tc>
        <w:tc>
          <w:tcPr>
            <w:tcW w:w="1559" w:type="dxa"/>
          </w:tcPr>
          <w:p w14:paraId="68497BCD" w14:textId="77777777" w:rsidR="00DD0330" w:rsidRPr="00CF48AB" w:rsidRDefault="00FE5CB3" w:rsidP="00B52C24">
            <w:pPr>
              <w:jc w:val="both"/>
              <w:rPr>
                <w:rFonts w:ascii="Arial" w:hAnsi="Arial" w:cs="Arial"/>
                <w:sz w:val="20"/>
                <w:szCs w:val="20"/>
              </w:rPr>
            </w:pPr>
            <w:r>
              <w:rPr>
                <w:rFonts w:ascii="Arial" w:hAnsi="Arial" w:cs="Arial"/>
                <w:sz w:val="20"/>
                <w:szCs w:val="20"/>
              </w:rPr>
              <w:t>Yes</w:t>
            </w:r>
          </w:p>
        </w:tc>
        <w:tc>
          <w:tcPr>
            <w:tcW w:w="2897" w:type="dxa"/>
          </w:tcPr>
          <w:p w14:paraId="68497BCE" w14:textId="77777777" w:rsidR="00DD0330" w:rsidRPr="00CF48AB" w:rsidRDefault="00FE5CB3" w:rsidP="00FE5CB3">
            <w:pPr>
              <w:jc w:val="both"/>
              <w:rPr>
                <w:rFonts w:ascii="Arial" w:hAnsi="Arial" w:cs="Arial"/>
                <w:sz w:val="20"/>
                <w:szCs w:val="20"/>
              </w:rPr>
            </w:pPr>
            <w:r>
              <w:rPr>
                <w:rFonts w:ascii="Arial" w:hAnsi="Arial" w:cs="Arial"/>
                <w:sz w:val="20"/>
                <w:szCs w:val="20"/>
              </w:rPr>
              <w:t>No impact on minimum existing rural lot size</w:t>
            </w:r>
          </w:p>
        </w:tc>
      </w:tr>
      <w:tr w:rsidR="00FE5CB3" w14:paraId="68497BD1" w14:textId="77777777" w:rsidTr="00FE5CB3">
        <w:tc>
          <w:tcPr>
            <w:tcW w:w="9242" w:type="dxa"/>
            <w:gridSpan w:val="4"/>
          </w:tcPr>
          <w:p w14:paraId="68497BD0" w14:textId="77777777" w:rsidR="00FE5CB3" w:rsidRPr="00F132C2" w:rsidRDefault="00FE5CB3" w:rsidP="00FE5CB3">
            <w:pPr>
              <w:pStyle w:val="ListParagraph"/>
              <w:numPr>
                <w:ilvl w:val="0"/>
                <w:numId w:val="23"/>
              </w:numPr>
              <w:jc w:val="both"/>
              <w:rPr>
                <w:rFonts w:ascii="Arial" w:hAnsi="Arial" w:cs="Arial"/>
                <w:b/>
                <w:sz w:val="20"/>
                <w:szCs w:val="20"/>
              </w:rPr>
            </w:pPr>
            <w:r w:rsidRPr="00F132C2">
              <w:rPr>
                <w:rFonts w:ascii="Arial" w:hAnsi="Arial" w:cs="Arial"/>
                <w:b/>
                <w:sz w:val="20"/>
                <w:szCs w:val="20"/>
              </w:rPr>
              <w:t>Environment and heritage</w:t>
            </w:r>
          </w:p>
        </w:tc>
      </w:tr>
      <w:tr w:rsidR="00DD0330" w14:paraId="68497BD6" w14:textId="77777777" w:rsidTr="00B52C24">
        <w:tc>
          <w:tcPr>
            <w:tcW w:w="534" w:type="dxa"/>
          </w:tcPr>
          <w:p w14:paraId="68497BD2" w14:textId="77777777" w:rsidR="00DD0330" w:rsidRPr="00CF48AB" w:rsidRDefault="00F132C2" w:rsidP="00B52C24">
            <w:pPr>
              <w:jc w:val="both"/>
              <w:rPr>
                <w:rFonts w:ascii="Arial" w:hAnsi="Arial" w:cs="Arial"/>
                <w:sz w:val="20"/>
                <w:szCs w:val="20"/>
              </w:rPr>
            </w:pPr>
            <w:r>
              <w:rPr>
                <w:rFonts w:ascii="Arial" w:hAnsi="Arial" w:cs="Arial"/>
                <w:sz w:val="20"/>
                <w:szCs w:val="20"/>
              </w:rPr>
              <w:t>2.1</w:t>
            </w:r>
          </w:p>
        </w:tc>
        <w:tc>
          <w:tcPr>
            <w:tcW w:w="4252" w:type="dxa"/>
          </w:tcPr>
          <w:p w14:paraId="68497BD3" w14:textId="77777777" w:rsidR="00DD0330" w:rsidRPr="00CF48AB" w:rsidRDefault="00F132C2" w:rsidP="00B52C24">
            <w:pPr>
              <w:jc w:val="both"/>
              <w:rPr>
                <w:rFonts w:ascii="Arial" w:hAnsi="Arial" w:cs="Arial"/>
                <w:sz w:val="20"/>
                <w:szCs w:val="20"/>
              </w:rPr>
            </w:pPr>
            <w:r>
              <w:rPr>
                <w:rFonts w:ascii="Arial" w:hAnsi="Arial" w:cs="Arial"/>
                <w:sz w:val="20"/>
                <w:szCs w:val="20"/>
              </w:rPr>
              <w:t>Environmental Protection zones</w:t>
            </w:r>
          </w:p>
        </w:tc>
        <w:tc>
          <w:tcPr>
            <w:tcW w:w="1559" w:type="dxa"/>
          </w:tcPr>
          <w:p w14:paraId="68497BD4" w14:textId="77777777" w:rsidR="00DD0330" w:rsidRPr="00CF48AB" w:rsidRDefault="00F132C2" w:rsidP="00B52C24">
            <w:pPr>
              <w:jc w:val="both"/>
              <w:rPr>
                <w:rFonts w:ascii="Arial" w:hAnsi="Arial" w:cs="Arial"/>
                <w:sz w:val="20"/>
                <w:szCs w:val="20"/>
              </w:rPr>
            </w:pPr>
            <w:r>
              <w:rPr>
                <w:rFonts w:ascii="Arial" w:hAnsi="Arial" w:cs="Arial"/>
                <w:sz w:val="20"/>
                <w:szCs w:val="20"/>
              </w:rPr>
              <w:t>Yes</w:t>
            </w:r>
          </w:p>
        </w:tc>
        <w:tc>
          <w:tcPr>
            <w:tcW w:w="2897" w:type="dxa"/>
          </w:tcPr>
          <w:p w14:paraId="68497BD5" w14:textId="77777777" w:rsidR="00DD0330" w:rsidRPr="00CF48AB" w:rsidRDefault="00F132C2" w:rsidP="00B52C24">
            <w:pPr>
              <w:jc w:val="both"/>
              <w:rPr>
                <w:rFonts w:ascii="Arial" w:hAnsi="Arial" w:cs="Arial"/>
                <w:sz w:val="20"/>
                <w:szCs w:val="20"/>
              </w:rPr>
            </w:pPr>
            <w:r>
              <w:rPr>
                <w:rFonts w:ascii="Arial" w:hAnsi="Arial" w:cs="Arial"/>
                <w:sz w:val="20"/>
                <w:szCs w:val="20"/>
              </w:rPr>
              <w:t xml:space="preserve">Additional land  included in environmental  protection zone </w:t>
            </w:r>
          </w:p>
        </w:tc>
      </w:tr>
      <w:tr w:rsidR="00DD0330" w14:paraId="68497BDB" w14:textId="77777777" w:rsidTr="00B52C24">
        <w:tc>
          <w:tcPr>
            <w:tcW w:w="534" w:type="dxa"/>
          </w:tcPr>
          <w:p w14:paraId="68497BD7" w14:textId="77777777" w:rsidR="00DD0330" w:rsidRPr="00CF48AB" w:rsidRDefault="00F132C2" w:rsidP="00B52C24">
            <w:pPr>
              <w:jc w:val="both"/>
              <w:rPr>
                <w:rFonts w:ascii="Arial" w:hAnsi="Arial" w:cs="Arial"/>
                <w:sz w:val="20"/>
                <w:szCs w:val="20"/>
              </w:rPr>
            </w:pPr>
            <w:r>
              <w:rPr>
                <w:rFonts w:ascii="Arial" w:hAnsi="Arial" w:cs="Arial"/>
                <w:sz w:val="20"/>
                <w:szCs w:val="20"/>
              </w:rPr>
              <w:t>2.2</w:t>
            </w:r>
          </w:p>
        </w:tc>
        <w:tc>
          <w:tcPr>
            <w:tcW w:w="4252" w:type="dxa"/>
          </w:tcPr>
          <w:p w14:paraId="68497BD8" w14:textId="77777777" w:rsidR="00DD0330" w:rsidRPr="00CF48AB" w:rsidRDefault="00F132C2" w:rsidP="00B52C24">
            <w:pPr>
              <w:jc w:val="both"/>
              <w:rPr>
                <w:rFonts w:ascii="Arial" w:hAnsi="Arial" w:cs="Arial"/>
                <w:sz w:val="20"/>
                <w:szCs w:val="20"/>
              </w:rPr>
            </w:pPr>
            <w:r>
              <w:rPr>
                <w:rFonts w:ascii="Arial" w:hAnsi="Arial" w:cs="Arial"/>
                <w:sz w:val="20"/>
                <w:szCs w:val="20"/>
              </w:rPr>
              <w:t>Coastal protection</w:t>
            </w:r>
          </w:p>
        </w:tc>
        <w:tc>
          <w:tcPr>
            <w:tcW w:w="1559" w:type="dxa"/>
          </w:tcPr>
          <w:p w14:paraId="68497BD9" w14:textId="77777777" w:rsidR="00DD0330" w:rsidRPr="00CF48AB" w:rsidRDefault="00F132C2" w:rsidP="00B52C24">
            <w:pPr>
              <w:jc w:val="both"/>
              <w:rPr>
                <w:rFonts w:ascii="Arial" w:hAnsi="Arial" w:cs="Arial"/>
                <w:sz w:val="20"/>
                <w:szCs w:val="20"/>
              </w:rPr>
            </w:pPr>
            <w:r>
              <w:rPr>
                <w:rFonts w:ascii="Arial" w:hAnsi="Arial" w:cs="Arial"/>
                <w:sz w:val="20"/>
                <w:szCs w:val="20"/>
              </w:rPr>
              <w:t>N/A</w:t>
            </w:r>
          </w:p>
        </w:tc>
        <w:tc>
          <w:tcPr>
            <w:tcW w:w="2897" w:type="dxa"/>
          </w:tcPr>
          <w:p w14:paraId="68497BDA" w14:textId="77777777" w:rsidR="00DD0330" w:rsidRPr="00CF48AB" w:rsidRDefault="00F132C2" w:rsidP="00B52C24">
            <w:pPr>
              <w:jc w:val="both"/>
              <w:rPr>
                <w:rFonts w:ascii="Arial" w:hAnsi="Arial" w:cs="Arial"/>
                <w:sz w:val="20"/>
                <w:szCs w:val="20"/>
              </w:rPr>
            </w:pPr>
            <w:r>
              <w:rPr>
                <w:rFonts w:ascii="Arial" w:hAnsi="Arial" w:cs="Arial"/>
                <w:sz w:val="20"/>
                <w:szCs w:val="20"/>
              </w:rPr>
              <w:t>Land is not within a coastal zone</w:t>
            </w:r>
          </w:p>
        </w:tc>
      </w:tr>
      <w:tr w:rsidR="00DD0330" w14:paraId="68497BE0" w14:textId="77777777" w:rsidTr="00B52C24">
        <w:tc>
          <w:tcPr>
            <w:tcW w:w="534" w:type="dxa"/>
          </w:tcPr>
          <w:p w14:paraId="68497BDC" w14:textId="77777777" w:rsidR="00DD0330" w:rsidRPr="00CF48AB" w:rsidRDefault="00F132C2" w:rsidP="00B52C24">
            <w:pPr>
              <w:jc w:val="both"/>
              <w:rPr>
                <w:rFonts w:ascii="Arial" w:hAnsi="Arial" w:cs="Arial"/>
                <w:sz w:val="20"/>
                <w:szCs w:val="20"/>
              </w:rPr>
            </w:pPr>
            <w:r>
              <w:rPr>
                <w:rFonts w:ascii="Arial" w:hAnsi="Arial" w:cs="Arial"/>
                <w:sz w:val="20"/>
                <w:szCs w:val="20"/>
              </w:rPr>
              <w:t>2.3</w:t>
            </w:r>
          </w:p>
        </w:tc>
        <w:tc>
          <w:tcPr>
            <w:tcW w:w="4252" w:type="dxa"/>
          </w:tcPr>
          <w:p w14:paraId="68497BDD" w14:textId="77777777" w:rsidR="00DD0330" w:rsidRPr="00CF48AB" w:rsidRDefault="00F132C2" w:rsidP="00B52C24">
            <w:pPr>
              <w:jc w:val="both"/>
              <w:rPr>
                <w:rFonts w:ascii="Arial" w:hAnsi="Arial" w:cs="Arial"/>
                <w:sz w:val="20"/>
                <w:szCs w:val="20"/>
              </w:rPr>
            </w:pPr>
            <w:r>
              <w:rPr>
                <w:rFonts w:ascii="Arial" w:hAnsi="Arial" w:cs="Arial"/>
                <w:sz w:val="20"/>
                <w:szCs w:val="20"/>
              </w:rPr>
              <w:t>Heritage conservation</w:t>
            </w:r>
          </w:p>
        </w:tc>
        <w:tc>
          <w:tcPr>
            <w:tcW w:w="1559" w:type="dxa"/>
          </w:tcPr>
          <w:p w14:paraId="68497BDE" w14:textId="77777777" w:rsidR="00DD0330" w:rsidRPr="00CF48AB" w:rsidRDefault="00F132C2" w:rsidP="00B52C24">
            <w:pPr>
              <w:jc w:val="both"/>
              <w:rPr>
                <w:rFonts w:ascii="Arial" w:hAnsi="Arial" w:cs="Arial"/>
                <w:sz w:val="20"/>
                <w:szCs w:val="20"/>
              </w:rPr>
            </w:pPr>
            <w:r>
              <w:rPr>
                <w:rFonts w:ascii="Arial" w:hAnsi="Arial" w:cs="Arial"/>
                <w:sz w:val="20"/>
                <w:szCs w:val="20"/>
              </w:rPr>
              <w:t>N/A</w:t>
            </w:r>
          </w:p>
        </w:tc>
        <w:tc>
          <w:tcPr>
            <w:tcW w:w="2897" w:type="dxa"/>
          </w:tcPr>
          <w:p w14:paraId="68497BDF" w14:textId="77777777" w:rsidR="00DD0330" w:rsidRPr="00CF48AB" w:rsidRDefault="00F132C2" w:rsidP="00B52C24">
            <w:pPr>
              <w:jc w:val="both"/>
              <w:rPr>
                <w:rFonts w:ascii="Arial" w:hAnsi="Arial" w:cs="Arial"/>
                <w:sz w:val="20"/>
                <w:szCs w:val="20"/>
              </w:rPr>
            </w:pPr>
            <w:r>
              <w:rPr>
                <w:rFonts w:ascii="Arial" w:hAnsi="Arial" w:cs="Arial"/>
                <w:sz w:val="20"/>
                <w:szCs w:val="20"/>
              </w:rPr>
              <w:t>Proposal does not alter existing provisions related to the conservation of heritage items.</w:t>
            </w:r>
          </w:p>
        </w:tc>
      </w:tr>
      <w:tr w:rsidR="00DD0330" w14:paraId="68497BE5" w14:textId="77777777" w:rsidTr="00B52C24">
        <w:tc>
          <w:tcPr>
            <w:tcW w:w="534" w:type="dxa"/>
          </w:tcPr>
          <w:p w14:paraId="68497BE1" w14:textId="77777777" w:rsidR="00DD0330" w:rsidRPr="00CF48AB" w:rsidRDefault="00F132C2" w:rsidP="00B52C24">
            <w:pPr>
              <w:jc w:val="both"/>
              <w:rPr>
                <w:rFonts w:ascii="Arial" w:hAnsi="Arial" w:cs="Arial"/>
                <w:sz w:val="20"/>
                <w:szCs w:val="20"/>
              </w:rPr>
            </w:pPr>
            <w:r>
              <w:rPr>
                <w:rFonts w:ascii="Arial" w:hAnsi="Arial" w:cs="Arial"/>
                <w:sz w:val="20"/>
                <w:szCs w:val="20"/>
              </w:rPr>
              <w:t>2.4</w:t>
            </w:r>
          </w:p>
        </w:tc>
        <w:tc>
          <w:tcPr>
            <w:tcW w:w="4252" w:type="dxa"/>
          </w:tcPr>
          <w:p w14:paraId="68497BE2" w14:textId="77777777" w:rsidR="00DD0330" w:rsidRPr="00CF48AB" w:rsidRDefault="00F132C2" w:rsidP="00B52C24">
            <w:pPr>
              <w:jc w:val="both"/>
              <w:rPr>
                <w:rFonts w:ascii="Arial" w:hAnsi="Arial" w:cs="Arial"/>
                <w:sz w:val="20"/>
                <w:szCs w:val="20"/>
              </w:rPr>
            </w:pPr>
            <w:r>
              <w:rPr>
                <w:rFonts w:ascii="Arial" w:hAnsi="Arial" w:cs="Arial"/>
                <w:sz w:val="20"/>
                <w:szCs w:val="20"/>
              </w:rPr>
              <w:t>Recreation vehicle area</w:t>
            </w:r>
          </w:p>
        </w:tc>
        <w:tc>
          <w:tcPr>
            <w:tcW w:w="1559" w:type="dxa"/>
          </w:tcPr>
          <w:p w14:paraId="68497BE3" w14:textId="77777777" w:rsidR="00DD0330" w:rsidRPr="00CF48AB" w:rsidRDefault="00F132C2" w:rsidP="00B52C24">
            <w:pPr>
              <w:jc w:val="both"/>
              <w:rPr>
                <w:rFonts w:ascii="Arial" w:hAnsi="Arial" w:cs="Arial"/>
                <w:sz w:val="20"/>
                <w:szCs w:val="20"/>
              </w:rPr>
            </w:pPr>
            <w:r>
              <w:rPr>
                <w:rFonts w:ascii="Arial" w:hAnsi="Arial" w:cs="Arial"/>
                <w:sz w:val="20"/>
                <w:szCs w:val="20"/>
              </w:rPr>
              <w:t>N/A</w:t>
            </w:r>
          </w:p>
        </w:tc>
        <w:tc>
          <w:tcPr>
            <w:tcW w:w="2897" w:type="dxa"/>
          </w:tcPr>
          <w:p w14:paraId="68497BE4" w14:textId="77777777" w:rsidR="00DD0330" w:rsidRPr="00CF48AB" w:rsidRDefault="00F132C2" w:rsidP="00B52C24">
            <w:pPr>
              <w:jc w:val="both"/>
              <w:rPr>
                <w:rFonts w:ascii="Arial" w:hAnsi="Arial" w:cs="Arial"/>
                <w:sz w:val="20"/>
                <w:szCs w:val="20"/>
              </w:rPr>
            </w:pPr>
            <w:r>
              <w:rPr>
                <w:rFonts w:ascii="Arial" w:hAnsi="Arial" w:cs="Arial"/>
                <w:sz w:val="20"/>
                <w:szCs w:val="20"/>
              </w:rPr>
              <w:t>Proposal does not affect existing restrictions upon development of land for RVs</w:t>
            </w:r>
          </w:p>
        </w:tc>
      </w:tr>
      <w:tr w:rsidR="00F132C2" w14:paraId="68497BE7" w14:textId="77777777" w:rsidTr="00F132C2">
        <w:tc>
          <w:tcPr>
            <w:tcW w:w="9242" w:type="dxa"/>
            <w:gridSpan w:val="4"/>
          </w:tcPr>
          <w:p w14:paraId="68497BE6" w14:textId="77777777" w:rsidR="00F132C2" w:rsidRPr="00204CFB" w:rsidRDefault="00F132C2" w:rsidP="00F132C2">
            <w:pPr>
              <w:pStyle w:val="ListParagraph"/>
              <w:numPr>
                <w:ilvl w:val="0"/>
                <w:numId w:val="23"/>
              </w:numPr>
              <w:jc w:val="both"/>
              <w:rPr>
                <w:rFonts w:ascii="Arial" w:hAnsi="Arial" w:cs="Arial"/>
                <w:b/>
                <w:sz w:val="20"/>
                <w:szCs w:val="20"/>
              </w:rPr>
            </w:pPr>
            <w:r w:rsidRPr="00204CFB">
              <w:rPr>
                <w:rFonts w:ascii="Arial" w:hAnsi="Arial" w:cs="Arial"/>
                <w:b/>
                <w:sz w:val="20"/>
                <w:szCs w:val="20"/>
              </w:rPr>
              <w:t>Housing and infrastructure</w:t>
            </w:r>
          </w:p>
        </w:tc>
      </w:tr>
      <w:tr w:rsidR="00F132C2" w14:paraId="68497BEC" w14:textId="77777777" w:rsidTr="00B52C24">
        <w:tc>
          <w:tcPr>
            <w:tcW w:w="534" w:type="dxa"/>
          </w:tcPr>
          <w:p w14:paraId="68497BE8" w14:textId="77777777" w:rsidR="00F132C2" w:rsidRDefault="00F132C2" w:rsidP="00B52C24">
            <w:pPr>
              <w:jc w:val="both"/>
              <w:rPr>
                <w:rFonts w:ascii="Arial" w:hAnsi="Arial" w:cs="Arial"/>
                <w:sz w:val="20"/>
                <w:szCs w:val="20"/>
              </w:rPr>
            </w:pPr>
            <w:r>
              <w:rPr>
                <w:rFonts w:ascii="Arial" w:hAnsi="Arial" w:cs="Arial"/>
                <w:sz w:val="20"/>
                <w:szCs w:val="20"/>
              </w:rPr>
              <w:t>3.1</w:t>
            </w:r>
          </w:p>
        </w:tc>
        <w:tc>
          <w:tcPr>
            <w:tcW w:w="4252" w:type="dxa"/>
          </w:tcPr>
          <w:p w14:paraId="68497BE9" w14:textId="77777777" w:rsidR="00F132C2" w:rsidRDefault="00F132C2" w:rsidP="00B52C24">
            <w:pPr>
              <w:jc w:val="both"/>
              <w:rPr>
                <w:rFonts w:ascii="Arial" w:hAnsi="Arial" w:cs="Arial"/>
                <w:sz w:val="20"/>
                <w:szCs w:val="20"/>
              </w:rPr>
            </w:pPr>
            <w:r>
              <w:rPr>
                <w:rFonts w:ascii="Arial" w:hAnsi="Arial" w:cs="Arial"/>
                <w:sz w:val="20"/>
                <w:szCs w:val="20"/>
              </w:rPr>
              <w:t>Residential zones</w:t>
            </w:r>
          </w:p>
        </w:tc>
        <w:tc>
          <w:tcPr>
            <w:tcW w:w="1559" w:type="dxa"/>
          </w:tcPr>
          <w:p w14:paraId="68497BEA" w14:textId="77777777" w:rsidR="00F132C2" w:rsidRDefault="00F132C2" w:rsidP="00B52C24">
            <w:pPr>
              <w:jc w:val="both"/>
              <w:rPr>
                <w:rFonts w:ascii="Arial" w:hAnsi="Arial" w:cs="Arial"/>
                <w:sz w:val="20"/>
                <w:szCs w:val="20"/>
              </w:rPr>
            </w:pPr>
            <w:r>
              <w:rPr>
                <w:rFonts w:ascii="Arial" w:hAnsi="Arial" w:cs="Arial"/>
                <w:sz w:val="20"/>
                <w:szCs w:val="20"/>
              </w:rPr>
              <w:t>Yes</w:t>
            </w:r>
          </w:p>
        </w:tc>
        <w:tc>
          <w:tcPr>
            <w:tcW w:w="2897" w:type="dxa"/>
          </w:tcPr>
          <w:p w14:paraId="68497BEB" w14:textId="77777777" w:rsidR="00F132C2" w:rsidRDefault="00F132C2" w:rsidP="00B52C24">
            <w:pPr>
              <w:jc w:val="both"/>
              <w:rPr>
                <w:rFonts w:ascii="Arial" w:hAnsi="Arial" w:cs="Arial"/>
                <w:sz w:val="20"/>
                <w:szCs w:val="20"/>
              </w:rPr>
            </w:pPr>
            <w:r>
              <w:rPr>
                <w:rFonts w:ascii="Arial" w:hAnsi="Arial" w:cs="Arial"/>
                <w:sz w:val="20"/>
                <w:szCs w:val="20"/>
              </w:rPr>
              <w:t>Proposal in part encourages wider variety and choice of housing within the Eugowra village area.</w:t>
            </w:r>
          </w:p>
        </w:tc>
      </w:tr>
      <w:tr w:rsidR="00F132C2" w14:paraId="68497BF1" w14:textId="77777777" w:rsidTr="00B52C24">
        <w:tc>
          <w:tcPr>
            <w:tcW w:w="534" w:type="dxa"/>
          </w:tcPr>
          <w:p w14:paraId="68497BED" w14:textId="77777777" w:rsidR="00F132C2" w:rsidRDefault="00F132C2" w:rsidP="00B52C24">
            <w:pPr>
              <w:jc w:val="both"/>
              <w:rPr>
                <w:rFonts w:ascii="Arial" w:hAnsi="Arial" w:cs="Arial"/>
                <w:sz w:val="20"/>
                <w:szCs w:val="20"/>
              </w:rPr>
            </w:pPr>
            <w:r>
              <w:rPr>
                <w:rFonts w:ascii="Arial" w:hAnsi="Arial" w:cs="Arial"/>
                <w:sz w:val="20"/>
                <w:szCs w:val="20"/>
              </w:rPr>
              <w:t>3.2</w:t>
            </w:r>
          </w:p>
        </w:tc>
        <w:tc>
          <w:tcPr>
            <w:tcW w:w="4252" w:type="dxa"/>
          </w:tcPr>
          <w:p w14:paraId="68497BEE" w14:textId="77777777" w:rsidR="00F132C2" w:rsidRDefault="00F132C2" w:rsidP="00B52C24">
            <w:pPr>
              <w:jc w:val="both"/>
              <w:rPr>
                <w:rFonts w:ascii="Arial" w:hAnsi="Arial" w:cs="Arial"/>
                <w:sz w:val="20"/>
                <w:szCs w:val="20"/>
              </w:rPr>
            </w:pPr>
            <w:r>
              <w:rPr>
                <w:rFonts w:ascii="Arial" w:hAnsi="Arial" w:cs="Arial"/>
                <w:sz w:val="20"/>
                <w:szCs w:val="20"/>
              </w:rPr>
              <w:t>Caravan parks and manufactured home estates</w:t>
            </w:r>
          </w:p>
        </w:tc>
        <w:tc>
          <w:tcPr>
            <w:tcW w:w="1559" w:type="dxa"/>
          </w:tcPr>
          <w:p w14:paraId="68497BEF" w14:textId="77777777" w:rsidR="00F132C2" w:rsidRDefault="00F132C2" w:rsidP="00B52C24">
            <w:pPr>
              <w:jc w:val="both"/>
              <w:rPr>
                <w:rFonts w:ascii="Arial" w:hAnsi="Arial" w:cs="Arial"/>
                <w:sz w:val="20"/>
                <w:szCs w:val="20"/>
              </w:rPr>
            </w:pPr>
            <w:r>
              <w:rPr>
                <w:rFonts w:ascii="Arial" w:hAnsi="Arial" w:cs="Arial"/>
                <w:sz w:val="20"/>
                <w:szCs w:val="20"/>
              </w:rPr>
              <w:t>N/A</w:t>
            </w:r>
          </w:p>
        </w:tc>
        <w:tc>
          <w:tcPr>
            <w:tcW w:w="2897" w:type="dxa"/>
          </w:tcPr>
          <w:p w14:paraId="68497BF0" w14:textId="77777777" w:rsidR="00F132C2" w:rsidRDefault="00F132C2" w:rsidP="00B52C24">
            <w:pPr>
              <w:jc w:val="both"/>
              <w:rPr>
                <w:rFonts w:ascii="Arial" w:hAnsi="Arial" w:cs="Arial"/>
                <w:sz w:val="20"/>
                <w:szCs w:val="20"/>
              </w:rPr>
            </w:pPr>
            <w:r>
              <w:rPr>
                <w:rFonts w:ascii="Arial" w:hAnsi="Arial" w:cs="Arial"/>
                <w:sz w:val="20"/>
                <w:szCs w:val="20"/>
              </w:rPr>
              <w:t>Proposal does  not affect existing provisions</w:t>
            </w:r>
          </w:p>
        </w:tc>
      </w:tr>
      <w:tr w:rsidR="00F132C2" w14:paraId="68497BF6" w14:textId="77777777" w:rsidTr="00B52C24">
        <w:tc>
          <w:tcPr>
            <w:tcW w:w="534" w:type="dxa"/>
          </w:tcPr>
          <w:p w14:paraId="68497BF2" w14:textId="77777777" w:rsidR="00F132C2" w:rsidRDefault="00F132C2" w:rsidP="00B52C24">
            <w:pPr>
              <w:jc w:val="both"/>
              <w:rPr>
                <w:rFonts w:ascii="Arial" w:hAnsi="Arial" w:cs="Arial"/>
                <w:sz w:val="20"/>
                <w:szCs w:val="20"/>
              </w:rPr>
            </w:pPr>
            <w:r>
              <w:rPr>
                <w:rFonts w:ascii="Arial" w:hAnsi="Arial" w:cs="Arial"/>
                <w:sz w:val="20"/>
                <w:szCs w:val="20"/>
              </w:rPr>
              <w:t>3.3</w:t>
            </w:r>
          </w:p>
        </w:tc>
        <w:tc>
          <w:tcPr>
            <w:tcW w:w="4252" w:type="dxa"/>
          </w:tcPr>
          <w:p w14:paraId="68497BF3" w14:textId="77777777" w:rsidR="00F132C2" w:rsidRDefault="00F132C2" w:rsidP="00B52C24">
            <w:pPr>
              <w:jc w:val="both"/>
              <w:rPr>
                <w:rFonts w:ascii="Arial" w:hAnsi="Arial" w:cs="Arial"/>
                <w:sz w:val="20"/>
                <w:szCs w:val="20"/>
              </w:rPr>
            </w:pPr>
            <w:r>
              <w:rPr>
                <w:rFonts w:ascii="Arial" w:hAnsi="Arial" w:cs="Arial"/>
                <w:sz w:val="20"/>
                <w:szCs w:val="20"/>
              </w:rPr>
              <w:t>Home occupations</w:t>
            </w:r>
          </w:p>
        </w:tc>
        <w:tc>
          <w:tcPr>
            <w:tcW w:w="1559" w:type="dxa"/>
          </w:tcPr>
          <w:p w14:paraId="68497BF4" w14:textId="77777777" w:rsidR="00F132C2" w:rsidRDefault="00F132C2" w:rsidP="00B52C24">
            <w:pPr>
              <w:jc w:val="both"/>
              <w:rPr>
                <w:rFonts w:ascii="Arial" w:hAnsi="Arial" w:cs="Arial"/>
                <w:sz w:val="20"/>
                <w:szCs w:val="20"/>
              </w:rPr>
            </w:pPr>
            <w:r>
              <w:rPr>
                <w:rFonts w:ascii="Arial" w:hAnsi="Arial" w:cs="Arial"/>
                <w:sz w:val="20"/>
                <w:szCs w:val="20"/>
              </w:rPr>
              <w:t>N/A</w:t>
            </w:r>
          </w:p>
        </w:tc>
        <w:tc>
          <w:tcPr>
            <w:tcW w:w="2897" w:type="dxa"/>
          </w:tcPr>
          <w:p w14:paraId="68497BF5" w14:textId="77777777" w:rsidR="00F132C2" w:rsidRDefault="00F132C2" w:rsidP="00B52C24">
            <w:pPr>
              <w:jc w:val="both"/>
              <w:rPr>
                <w:rFonts w:ascii="Arial" w:hAnsi="Arial" w:cs="Arial"/>
                <w:sz w:val="20"/>
                <w:szCs w:val="20"/>
              </w:rPr>
            </w:pPr>
            <w:r>
              <w:rPr>
                <w:rFonts w:ascii="Arial" w:hAnsi="Arial" w:cs="Arial"/>
                <w:sz w:val="20"/>
                <w:szCs w:val="20"/>
              </w:rPr>
              <w:t>Proposal does  not affect existing provisions</w:t>
            </w:r>
          </w:p>
        </w:tc>
      </w:tr>
      <w:tr w:rsidR="00F132C2" w14:paraId="68497BFB" w14:textId="77777777" w:rsidTr="00B52C24">
        <w:tc>
          <w:tcPr>
            <w:tcW w:w="534" w:type="dxa"/>
          </w:tcPr>
          <w:p w14:paraId="68497BF7" w14:textId="77777777" w:rsidR="00F132C2" w:rsidRDefault="00F132C2" w:rsidP="00B52C24">
            <w:pPr>
              <w:jc w:val="both"/>
              <w:rPr>
                <w:rFonts w:ascii="Arial" w:hAnsi="Arial" w:cs="Arial"/>
                <w:sz w:val="20"/>
                <w:szCs w:val="20"/>
              </w:rPr>
            </w:pPr>
            <w:r>
              <w:rPr>
                <w:rFonts w:ascii="Arial" w:hAnsi="Arial" w:cs="Arial"/>
                <w:sz w:val="20"/>
                <w:szCs w:val="20"/>
              </w:rPr>
              <w:t>3.4</w:t>
            </w:r>
          </w:p>
        </w:tc>
        <w:tc>
          <w:tcPr>
            <w:tcW w:w="4252" w:type="dxa"/>
          </w:tcPr>
          <w:p w14:paraId="68497BF8" w14:textId="77777777" w:rsidR="00F132C2" w:rsidRDefault="00F132C2" w:rsidP="00B52C24">
            <w:pPr>
              <w:jc w:val="both"/>
              <w:rPr>
                <w:rFonts w:ascii="Arial" w:hAnsi="Arial" w:cs="Arial"/>
                <w:sz w:val="20"/>
                <w:szCs w:val="20"/>
              </w:rPr>
            </w:pPr>
            <w:r>
              <w:rPr>
                <w:rFonts w:ascii="Arial" w:hAnsi="Arial" w:cs="Arial"/>
                <w:sz w:val="20"/>
                <w:szCs w:val="20"/>
              </w:rPr>
              <w:t>Integrated land use and transport</w:t>
            </w:r>
          </w:p>
        </w:tc>
        <w:tc>
          <w:tcPr>
            <w:tcW w:w="1559" w:type="dxa"/>
          </w:tcPr>
          <w:p w14:paraId="68497BF9" w14:textId="77777777" w:rsidR="00F132C2" w:rsidRDefault="00F132C2" w:rsidP="00B52C24">
            <w:pPr>
              <w:jc w:val="both"/>
              <w:rPr>
                <w:rFonts w:ascii="Arial" w:hAnsi="Arial" w:cs="Arial"/>
                <w:sz w:val="20"/>
                <w:szCs w:val="20"/>
              </w:rPr>
            </w:pPr>
          </w:p>
        </w:tc>
        <w:tc>
          <w:tcPr>
            <w:tcW w:w="2897" w:type="dxa"/>
          </w:tcPr>
          <w:p w14:paraId="68497BFA" w14:textId="77777777" w:rsidR="00F132C2" w:rsidRDefault="00F132C2" w:rsidP="00B52C24">
            <w:pPr>
              <w:jc w:val="both"/>
              <w:rPr>
                <w:rFonts w:ascii="Arial" w:hAnsi="Arial" w:cs="Arial"/>
                <w:sz w:val="20"/>
                <w:szCs w:val="20"/>
              </w:rPr>
            </w:pPr>
            <w:r>
              <w:rPr>
                <w:rFonts w:ascii="Arial" w:hAnsi="Arial" w:cs="Arial"/>
                <w:sz w:val="20"/>
                <w:szCs w:val="20"/>
              </w:rPr>
              <w:t>Provisions relating to integrated land use and transport would not be affected</w:t>
            </w:r>
          </w:p>
        </w:tc>
      </w:tr>
      <w:tr w:rsidR="00F132C2" w14:paraId="68497C00" w14:textId="77777777" w:rsidTr="00B52C24">
        <w:tc>
          <w:tcPr>
            <w:tcW w:w="534" w:type="dxa"/>
          </w:tcPr>
          <w:p w14:paraId="68497BFC" w14:textId="77777777" w:rsidR="00F132C2" w:rsidRDefault="00204CFB" w:rsidP="00B52C24">
            <w:pPr>
              <w:jc w:val="both"/>
              <w:rPr>
                <w:rFonts w:ascii="Arial" w:hAnsi="Arial" w:cs="Arial"/>
                <w:sz w:val="20"/>
                <w:szCs w:val="20"/>
              </w:rPr>
            </w:pPr>
            <w:r>
              <w:rPr>
                <w:rFonts w:ascii="Arial" w:hAnsi="Arial" w:cs="Arial"/>
                <w:sz w:val="20"/>
                <w:szCs w:val="20"/>
              </w:rPr>
              <w:t>3.5</w:t>
            </w:r>
          </w:p>
        </w:tc>
        <w:tc>
          <w:tcPr>
            <w:tcW w:w="4252" w:type="dxa"/>
          </w:tcPr>
          <w:p w14:paraId="68497BFD" w14:textId="77777777" w:rsidR="00F132C2" w:rsidRDefault="00204CFB" w:rsidP="00B52C24">
            <w:pPr>
              <w:jc w:val="both"/>
              <w:rPr>
                <w:rFonts w:ascii="Arial" w:hAnsi="Arial" w:cs="Arial"/>
                <w:sz w:val="20"/>
                <w:szCs w:val="20"/>
              </w:rPr>
            </w:pPr>
            <w:r>
              <w:rPr>
                <w:rFonts w:ascii="Arial" w:hAnsi="Arial" w:cs="Arial"/>
                <w:sz w:val="20"/>
                <w:szCs w:val="20"/>
              </w:rPr>
              <w:t>Development near licensed aerodromes</w:t>
            </w:r>
          </w:p>
        </w:tc>
        <w:tc>
          <w:tcPr>
            <w:tcW w:w="1559" w:type="dxa"/>
          </w:tcPr>
          <w:p w14:paraId="68497BFE" w14:textId="77777777" w:rsidR="00F132C2" w:rsidRDefault="00204CFB" w:rsidP="00B52C24">
            <w:pPr>
              <w:jc w:val="both"/>
              <w:rPr>
                <w:rFonts w:ascii="Arial" w:hAnsi="Arial" w:cs="Arial"/>
                <w:sz w:val="20"/>
                <w:szCs w:val="20"/>
              </w:rPr>
            </w:pPr>
            <w:r>
              <w:rPr>
                <w:rFonts w:ascii="Arial" w:hAnsi="Arial" w:cs="Arial"/>
                <w:sz w:val="20"/>
                <w:szCs w:val="20"/>
              </w:rPr>
              <w:t>N/A</w:t>
            </w:r>
          </w:p>
        </w:tc>
        <w:tc>
          <w:tcPr>
            <w:tcW w:w="2897" w:type="dxa"/>
          </w:tcPr>
          <w:p w14:paraId="68497BFF" w14:textId="77777777" w:rsidR="00F132C2" w:rsidRDefault="00204CFB" w:rsidP="00B52C24">
            <w:pPr>
              <w:jc w:val="both"/>
              <w:rPr>
                <w:rFonts w:ascii="Arial" w:hAnsi="Arial" w:cs="Arial"/>
                <w:sz w:val="20"/>
                <w:szCs w:val="20"/>
              </w:rPr>
            </w:pPr>
            <w:r>
              <w:rPr>
                <w:rFonts w:ascii="Arial" w:hAnsi="Arial" w:cs="Arial"/>
                <w:sz w:val="20"/>
                <w:szCs w:val="20"/>
              </w:rPr>
              <w:t>Proposal does  not affect existing provisions</w:t>
            </w:r>
          </w:p>
        </w:tc>
      </w:tr>
      <w:tr w:rsidR="00F132C2" w14:paraId="68497C05" w14:textId="77777777" w:rsidTr="00B52C24">
        <w:tc>
          <w:tcPr>
            <w:tcW w:w="534" w:type="dxa"/>
          </w:tcPr>
          <w:p w14:paraId="68497C01" w14:textId="77777777" w:rsidR="00F132C2" w:rsidRDefault="00204CFB" w:rsidP="00B52C24">
            <w:pPr>
              <w:jc w:val="both"/>
              <w:rPr>
                <w:rFonts w:ascii="Arial" w:hAnsi="Arial" w:cs="Arial"/>
                <w:sz w:val="20"/>
                <w:szCs w:val="20"/>
              </w:rPr>
            </w:pPr>
            <w:r>
              <w:rPr>
                <w:rFonts w:ascii="Arial" w:hAnsi="Arial" w:cs="Arial"/>
                <w:sz w:val="20"/>
                <w:szCs w:val="20"/>
              </w:rPr>
              <w:t>3.6</w:t>
            </w:r>
          </w:p>
        </w:tc>
        <w:tc>
          <w:tcPr>
            <w:tcW w:w="4252" w:type="dxa"/>
          </w:tcPr>
          <w:p w14:paraId="68497C02" w14:textId="77777777" w:rsidR="00F132C2" w:rsidRDefault="00204CFB" w:rsidP="00B52C24">
            <w:pPr>
              <w:jc w:val="both"/>
              <w:rPr>
                <w:rFonts w:ascii="Arial" w:hAnsi="Arial" w:cs="Arial"/>
                <w:sz w:val="20"/>
                <w:szCs w:val="20"/>
              </w:rPr>
            </w:pPr>
            <w:r>
              <w:rPr>
                <w:rFonts w:ascii="Arial" w:hAnsi="Arial" w:cs="Arial"/>
                <w:sz w:val="20"/>
                <w:szCs w:val="20"/>
              </w:rPr>
              <w:t>Shooting ranges</w:t>
            </w:r>
          </w:p>
        </w:tc>
        <w:tc>
          <w:tcPr>
            <w:tcW w:w="1559" w:type="dxa"/>
          </w:tcPr>
          <w:p w14:paraId="68497C03" w14:textId="77777777" w:rsidR="00F132C2" w:rsidRDefault="00F132C2" w:rsidP="00B52C24">
            <w:pPr>
              <w:jc w:val="both"/>
              <w:rPr>
                <w:rFonts w:ascii="Arial" w:hAnsi="Arial" w:cs="Arial"/>
                <w:sz w:val="20"/>
                <w:szCs w:val="20"/>
              </w:rPr>
            </w:pPr>
          </w:p>
        </w:tc>
        <w:tc>
          <w:tcPr>
            <w:tcW w:w="2897" w:type="dxa"/>
          </w:tcPr>
          <w:p w14:paraId="68497C04" w14:textId="77777777" w:rsidR="00F132C2" w:rsidRDefault="00E22D0B" w:rsidP="00B52C24">
            <w:pPr>
              <w:jc w:val="both"/>
              <w:rPr>
                <w:rFonts w:ascii="Arial" w:hAnsi="Arial" w:cs="Arial"/>
                <w:sz w:val="20"/>
                <w:szCs w:val="20"/>
              </w:rPr>
            </w:pPr>
            <w:r>
              <w:rPr>
                <w:rFonts w:ascii="Arial" w:hAnsi="Arial" w:cs="Arial"/>
                <w:sz w:val="20"/>
                <w:szCs w:val="20"/>
              </w:rPr>
              <w:t xml:space="preserve">Proposal does </w:t>
            </w:r>
            <w:r w:rsidR="00204CFB">
              <w:rPr>
                <w:rFonts w:ascii="Arial" w:hAnsi="Arial" w:cs="Arial"/>
                <w:sz w:val="20"/>
                <w:szCs w:val="20"/>
              </w:rPr>
              <w:t>not affect existing provisions. An existing rifle range is located  to the SE of Eugowra</w:t>
            </w:r>
          </w:p>
        </w:tc>
      </w:tr>
      <w:tr w:rsidR="00204CFB" w14:paraId="68497C07" w14:textId="77777777" w:rsidTr="00204CFB">
        <w:tc>
          <w:tcPr>
            <w:tcW w:w="9242" w:type="dxa"/>
            <w:gridSpan w:val="4"/>
          </w:tcPr>
          <w:p w14:paraId="68497C06" w14:textId="77777777" w:rsidR="00204CFB" w:rsidRPr="0015560B" w:rsidRDefault="00204CFB" w:rsidP="00204CFB">
            <w:pPr>
              <w:pStyle w:val="ListParagraph"/>
              <w:numPr>
                <w:ilvl w:val="0"/>
                <w:numId w:val="23"/>
              </w:numPr>
              <w:jc w:val="both"/>
              <w:rPr>
                <w:rFonts w:ascii="Arial" w:hAnsi="Arial" w:cs="Arial"/>
                <w:b/>
                <w:sz w:val="20"/>
                <w:szCs w:val="20"/>
              </w:rPr>
            </w:pPr>
            <w:r w:rsidRPr="0015560B">
              <w:rPr>
                <w:rFonts w:ascii="Arial" w:hAnsi="Arial" w:cs="Arial"/>
                <w:b/>
                <w:sz w:val="20"/>
                <w:szCs w:val="20"/>
              </w:rPr>
              <w:lastRenderedPageBreak/>
              <w:t>Hazard and risk</w:t>
            </w:r>
          </w:p>
        </w:tc>
      </w:tr>
      <w:tr w:rsidR="00204CFB" w14:paraId="68497C0C" w14:textId="77777777" w:rsidTr="00B52C24">
        <w:tc>
          <w:tcPr>
            <w:tcW w:w="534" w:type="dxa"/>
          </w:tcPr>
          <w:p w14:paraId="68497C08" w14:textId="77777777" w:rsidR="00204CFB" w:rsidRDefault="00204CFB" w:rsidP="00B52C24">
            <w:pPr>
              <w:jc w:val="both"/>
              <w:rPr>
                <w:rFonts w:ascii="Arial" w:hAnsi="Arial" w:cs="Arial"/>
                <w:sz w:val="20"/>
                <w:szCs w:val="20"/>
              </w:rPr>
            </w:pPr>
            <w:r>
              <w:rPr>
                <w:rFonts w:ascii="Arial" w:hAnsi="Arial" w:cs="Arial"/>
                <w:sz w:val="20"/>
                <w:szCs w:val="20"/>
              </w:rPr>
              <w:t>4.1</w:t>
            </w:r>
          </w:p>
        </w:tc>
        <w:tc>
          <w:tcPr>
            <w:tcW w:w="4252" w:type="dxa"/>
          </w:tcPr>
          <w:p w14:paraId="68497C09" w14:textId="77777777" w:rsidR="00204CFB" w:rsidRDefault="00204CFB" w:rsidP="00B52C24">
            <w:pPr>
              <w:jc w:val="both"/>
              <w:rPr>
                <w:rFonts w:ascii="Arial" w:hAnsi="Arial" w:cs="Arial"/>
                <w:sz w:val="20"/>
                <w:szCs w:val="20"/>
              </w:rPr>
            </w:pPr>
            <w:r>
              <w:rPr>
                <w:rFonts w:ascii="Arial" w:hAnsi="Arial" w:cs="Arial"/>
                <w:sz w:val="20"/>
                <w:szCs w:val="20"/>
              </w:rPr>
              <w:t>Acid sulphate soils</w:t>
            </w:r>
          </w:p>
        </w:tc>
        <w:tc>
          <w:tcPr>
            <w:tcW w:w="1559" w:type="dxa"/>
          </w:tcPr>
          <w:p w14:paraId="68497C0A" w14:textId="77777777" w:rsidR="00204CFB" w:rsidRDefault="00204CFB" w:rsidP="00B52C24">
            <w:pPr>
              <w:jc w:val="both"/>
              <w:rPr>
                <w:rFonts w:ascii="Arial" w:hAnsi="Arial" w:cs="Arial"/>
                <w:sz w:val="20"/>
                <w:szCs w:val="20"/>
              </w:rPr>
            </w:pPr>
            <w:r>
              <w:rPr>
                <w:rFonts w:ascii="Arial" w:hAnsi="Arial" w:cs="Arial"/>
                <w:sz w:val="20"/>
                <w:szCs w:val="20"/>
              </w:rPr>
              <w:t>N/A</w:t>
            </w:r>
          </w:p>
        </w:tc>
        <w:tc>
          <w:tcPr>
            <w:tcW w:w="2897" w:type="dxa"/>
          </w:tcPr>
          <w:p w14:paraId="68497C0B" w14:textId="77777777" w:rsidR="00204CFB" w:rsidRDefault="00204CFB" w:rsidP="00B52C24">
            <w:pPr>
              <w:jc w:val="both"/>
              <w:rPr>
                <w:rFonts w:ascii="Arial" w:hAnsi="Arial" w:cs="Arial"/>
                <w:sz w:val="20"/>
                <w:szCs w:val="20"/>
              </w:rPr>
            </w:pPr>
            <w:r>
              <w:rPr>
                <w:rFonts w:ascii="Arial" w:hAnsi="Arial" w:cs="Arial"/>
                <w:sz w:val="20"/>
                <w:szCs w:val="20"/>
              </w:rPr>
              <w:t>Proposal does  not affect existing provisions</w:t>
            </w:r>
          </w:p>
        </w:tc>
      </w:tr>
      <w:tr w:rsidR="00204CFB" w14:paraId="68497C11" w14:textId="77777777" w:rsidTr="00B52C24">
        <w:tc>
          <w:tcPr>
            <w:tcW w:w="534" w:type="dxa"/>
          </w:tcPr>
          <w:p w14:paraId="68497C0D" w14:textId="77777777" w:rsidR="00204CFB" w:rsidRDefault="00204CFB" w:rsidP="00B52C24">
            <w:pPr>
              <w:jc w:val="both"/>
              <w:rPr>
                <w:rFonts w:ascii="Arial" w:hAnsi="Arial" w:cs="Arial"/>
                <w:sz w:val="20"/>
                <w:szCs w:val="20"/>
              </w:rPr>
            </w:pPr>
            <w:r>
              <w:rPr>
                <w:rFonts w:ascii="Arial" w:hAnsi="Arial" w:cs="Arial"/>
                <w:sz w:val="20"/>
                <w:szCs w:val="20"/>
              </w:rPr>
              <w:t>4.2</w:t>
            </w:r>
          </w:p>
        </w:tc>
        <w:tc>
          <w:tcPr>
            <w:tcW w:w="4252" w:type="dxa"/>
          </w:tcPr>
          <w:p w14:paraId="68497C0E" w14:textId="77777777" w:rsidR="00204CFB" w:rsidRDefault="00204CFB" w:rsidP="00B52C24">
            <w:pPr>
              <w:jc w:val="both"/>
              <w:rPr>
                <w:rFonts w:ascii="Arial" w:hAnsi="Arial" w:cs="Arial"/>
                <w:sz w:val="20"/>
                <w:szCs w:val="20"/>
              </w:rPr>
            </w:pPr>
            <w:r>
              <w:rPr>
                <w:rFonts w:ascii="Arial" w:hAnsi="Arial" w:cs="Arial"/>
                <w:sz w:val="20"/>
                <w:szCs w:val="20"/>
              </w:rPr>
              <w:t>Mine subsidence and unstable land</w:t>
            </w:r>
          </w:p>
        </w:tc>
        <w:tc>
          <w:tcPr>
            <w:tcW w:w="1559" w:type="dxa"/>
          </w:tcPr>
          <w:p w14:paraId="68497C0F" w14:textId="77777777" w:rsidR="00204CFB" w:rsidRDefault="00204CFB" w:rsidP="00B52C24">
            <w:pPr>
              <w:jc w:val="both"/>
              <w:rPr>
                <w:rFonts w:ascii="Arial" w:hAnsi="Arial" w:cs="Arial"/>
                <w:sz w:val="20"/>
                <w:szCs w:val="20"/>
              </w:rPr>
            </w:pPr>
            <w:r>
              <w:rPr>
                <w:rFonts w:ascii="Arial" w:hAnsi="Arial" w:cs="Arial"/>
                <w:sz w:val="20"/>
                <w:szCs w:val="20"/>
              </w:rPr>
              <w:t>N/A</w:t>
            </w:r>
          </w:p>
        </w:tc>
        <w:tc>
          <w:tcPr>
            <w:tcW w:w="2897" w:type="dxa"/>
          </w:tcPr>
          <w:p w14:paraId="68497C10" w14:textId="77777777" w:rsidR="00204CFB" w:rsidRDefault="00204CFB" w:rsidP="00B52C24">
            <w:pPr>
              <w:jc w:val="both"/>
              <w:rPr>
                <w:rFonts w:ascii="Arial" w:hAnsi="Arial" w:cs="Arial"/>
                <w:sz w:val="20"/>
                <w:szCs w:val="20"/>
              </w:rPr>
            </w:pPr>
            <w:r>
              <w:rPr>
                <w:rFonts w:ascii="Arial" w:hAnsi="Arial" w:cs="Arial"/>
                <w:sz w:val="20"/>
                <w:szCs w:val="20"/>
              </w:rPr>
              <w:t>Land is not affected by mine subsidence</w:t>
            </w:r>
          </w:p>
        </w:tc>
      </w:tr>
      <w:tr w:rsidR="00204CFB" w14:paraId="68497C16" w14:textId="77777777" w:rsidTr="00B52C24">
        <w:tc>
          <w:tcPr>
            <w:tcW w:w="534" w:type="dxa"/>
          </w:tcPr>
          <w:p w14:paraId="68497C12" w14:textId="77777777" w:rsidR="00204CFB" w:rsidRDefault="00204CFB" w:rsidP="00B52C24">
            <w:pPr>
              <w:jc w:val="both"/>
              <w:rPr>
                <w:rFonts w:ascii="Arial" w:hAnsi="Arial" w:cs="Arial"/>
                <w:sz w:val="20"/>
                <w:szCs w:val="20"/>
              </w:rPr>
            </w:pPr>
            <w:r>
              <w:rPr>
                <w:rFonts w:ascii="Arial" w:hAnsi="Arial" w:cs="Arial"/>
                <w:sz w:val="20"/>
                <w:szCs w:val="20"/>
              </w:rPr>
              <w:t>4.3</w:t>
            </w:r>
          </w:p>
        </w:tc>
        <w:tc>
          <w:tcPr>
            <w:tcW w:w="4252" w:type="dxa"/>
          </w:tcPr>
          <w:p w14:paraId="68497C13" w14:textId="77777777" w:rsidR="00204CFB" w:rsidRDefault="00204CFB" w:rsidP="00B52C24">
            <w:pPr>
              <w:jc w:val="both"/>
              <w:rPr>
                <w:rFonts w:ascii="Arial" w:hAnsi="Arial" w:cs="Arial"/>
                <w:sz w:val="20"/>
                <w:szCs w:val="20"/>
              </w:rPr>
            </w:pPr>
            <w:r>
              <w:rPr>
                <w:rFonts w:ascii="Arial" w:hAnsi="Arial" w:cs="Arial"/>
                <w:sz w:val="20"/>
                <w:szCs w:val="20"/>
              </w:rPr>
              <w:t>Flood prone land</w:t>
            </w:r>
          </w:p>
        </w:tc>
        <w:tc>
          <w:tcPr>
            <w:tcW w:w="1559" w:type="dxa"/>
          </w:tcPr>
          <w:p w14:paraId="68497C14" w14:textId="77777777" w:rsidR="00204CFB" w:rsidRDefault="00204CFB" w:rsidP="00B52C24">
            <w:pPr>
              <w:jc w:val="both"/>
              <w:rPr>
                <w:rFonts w:ascii="Arial" w:hAnsi="Arial" w:cs="Arial"/>
                <w:sz w:val="20"/>
                <w:szCs w:val="20"/>
              </w:rPr>
            </w:pPr>
            <w:r>
              <w:rPr>
                <w:rFonts w:ascii="Arial" w:hAnsi="Arial" w:cs="Arial"/>
                <w:sz w:val="20"/>
                <w:szCs w:val="20"/>
              </w:rPr>
              <w:t>Yes</w:t>
            </w:r>
          </w:p>
        </w:tc>
        <w:tc>
          <w:tcPr>
            <w:tcW w:w="2897" w:type="dxa"/>
          </w:tcPr>
          <w:p w14:paraId="68497C15" w14:textId="77777777" w:rsidR="00204CFB" w:rsidRDefault="00204CFB" w:rsidP="00B52C24">
            <w:pPr>
              <w:jc w:val="both"/>
              <w:rPr>
                <w:rFonts w:ascii="Arial" w:hAnsi="Arial" w:cs="Arial"/>
                <w:sz w:val="20"/>
                <w:szCs w:val="20"/>
              </w:rPr>
            </w:pPr>
            <w:r>
              <w:rPr>
                <w:rFonts w:ascii="Arial" w:hAnsi="Arial" w:cs="Arial"/>
                <w:sz w:val="20"/>
                <w:szCs w:val="20"/>
              </w:rPr>
              <w:t>Relevant provisions are included in the CLAP 2012. The proposed residential rezoning is partially affected by flood being adjacent to Mandagery Creek</w:t>
            </w:r>
          </w:p>
        </w:tc>
      </w:tr>
      <w:tr w:rsidR="00204CFB" w14:paraId="68497C1B" w14:textId="77777777" w:rsidTr="00B52C24">
        <w:tc>
          <w:tcPr>
            <w:tcW w:w="534" w:type="dxa"/>
          </w:tcPr>
          <w:p w14:paraId="68497C17" w14:textId="77777777" w:rsidR="00204CFB" w:rsidRDefault="00204CFB" w:rsidP="00B52C24">
            <w:pPr>
              <w:jc w:val="both"/>
              <w:rPr>
                <w:rFonts w:ascii="Arial" w:hAnsi="Arial" w:cs="Arial"/>
                <w:sz w:val="20"/>
                <w:szCs w:val="20"/>
              </w:rPr>
            </w:pPr>
            <w:r>
              <w:rPr>
                <w:rFonts w:ascii="Arial" w:hAnsi="Arial" w:cs="Arial"/>
                <w:sz w:val="20"/>
                <w:szCs w:val="20"/>
              </w:rPr>
              <w:t>4.4</w:t>
            </w:r>
          </w:p>
        </w:tc>
        <w:tc>
          <w:tcPr>
            <w:tcW w:w="4252" w:type="dxa"/>
          </w:tcPr>
          <w:p w14:paraId="68497C18" w14:textId="77777777" w:rsidR="00204CFB" w:rsidRDefault="00204CFB" w:rsidP="00B52C24">
            <w:pPr>
              <w:jc w:val="both"/>
              <w:rPr>
                <w:rFonts w:ascii="Arial" w:hAnsi="Arial" w:cs="Arial"/>
                <w:sz w:val="20"/>
                <w:szCs w:val="20"/>
              </w:rPr>
            </w:pPr>
            <w:r>
              <w:rPr>
                <w:rFonts w:ascii="Arial" w:hAnsi="Arial" w:cs="Arial"/>
                <w:sz w:val="20"/>
                <w:szCs w:val="20"/>
              </w:rPr>
              <w:t>Planning for bushfire protection</w:t>
            </w:r>
          </w:p>
        </w:tc>
        <w:tc>
          <w:tcPr>
            <w:tcW w:w="1559" w:type="dxa"/>
          </w:tcPr>
          <w:p w14:paraId="68497C19" w14:textId="77777777" w:rsidR="00204CFB" w:rsidRDefault="00204CFB" w:rsidP="00B52C24">
            <w:pPr>
              <w:jc w:val="both"/>
              <w:rPr>
                <w:rFonts w:ascii="Arial" w:hAnsi="Arial" w:cs="Arial"/>
                <w:sz w:val="20"/>
                <w:szCs w:val="20"/>
              </w:rPr>
            </w:pPr>
            <w:r>
              <w:rPr>
                <w:rFonts w:ascii="Arial" w:hAnsi="Arial" w:cs="Arial"/>
                <w:sz w:val="20"/>
                <w:szCs w:val="20"/>
              </w:rPr>
              <w:t>Yes</w:t>
            </w:r>
          </w:p>
        </w:tc>
        <w:tc>
          <w:tcPr>
            <w:tcW w:w="2897" w:type="dxa"/>
          </w:tcPr>
          <w:p w14:paraId="68497C1A" w14:textId="77777777" w:rsidR="00204CFB" w:rsidRDefault="00204CFB" w:rsidP="000643E8">
            <w:pPr>
              <w:jc w:val="both"/>
              <w:rPr>
                <w:rFonts w:ascii="Arial" w:hAnsi="Arial" w:cs="Arial"/>
                <w:sz w:val="20"/>
                <w:szCs w:val="20"/>
              </w:rPr>
            </w:pPr>
            <w:r>
              <w:rPr>
                <w:rFonts w:ascii="Arial" w:hAnsi="Arial" w:cs="Arial"/>
                <w:sz w:val="20"/>
                <w:szCs w:val="20"/>
              </w:rPr>
              <w:t xml:space="preserve">The proposed residential area is </w:t>
            </w:r>
            <w:r w:rsidR="000643E8">
              <w:rPr>
                <w:rFonts w:ascii="Arial" w:hAnsi="Arial" w:cs="Arial"/>
                <w:sz w:val="20"/>
                <w:szCs w:val="20"/>
              </w:rPr>
              <w:t xml:space="preserve">partially affected by bushfire classification. </w:t>
            </w:r>
            <w:r>
              <w:rPr>
                <w:rFonts w:ascii="Arial" w:hAnsi="Arial" w:cs="Arial"/>
                <w:sz w:val="20"/>
                <w:szCs w:val="20"/>
              </w:rPr>
              <w:t xml:space="preserve">Requirements of Planning for Bushfire Protection </w:t>
            </w:r>
            <w:r w:rsidR="000643E8">
              <w:rPr>
                <w:rFonts w:ascii="Arial" w:hAnsi="Arial" w:cs="Arial"/>
                <w:sz w:val="20"/>
                <w:szCs w:val="20"/>
              </w:rPr>
              <w:t>would</w:t>
            </w:r>
            <w:r>
              <w:rPr>
                <w:rFonts w:ascii="Arial" w:hAnsi="Arial" w:cs="Arial"/>
                <w:sz w:val="20"/>
                <w:szCs w:val="20"/>
              </w:rPr>
              <w:t xml:space="preserve"> apply to any development application</w:t>
            </w:r>
          </w:p>
        </w:tc>
      </w:tr>
      <w:tr w:rsidR="000643E8" w14:paraId="68497C1D" w14:textId="77777777" w:rsidTr="00E42230">
        <w:tc>
          <w:tcPr>
            <w:tcW w:w="9242" w:type="dxa"/>
            <w:gridSpan w:val="4"/>
          </w:tcPr>
          <w:p w14:paraId="68497C1C" w14:textId="77777777" w:rsidR="000643E8" w:rsidRPr="0015560B" w:rsidRDefault="000643E8" w:rsidP="000643E8">
            <w:pPr>
              <w:pStyle w:val="ListParagraph"/>
              <w:numPr>
                <w:ilvl w:val="0"/>
                <w:numId w:val="23"/>
              </w:numPr>
              <w:jc w:val="both"/>
              <w:rPr>
                <w:rFonts w:ascii="Arial" w:hAnsi="Arial" w:cs="Arial"/>
                <w:b/>
                <w:sz w:val="20"/>
                <w:szCs w:val="20"/>
              </w:rPr>
            </w:pPr>
            <w:r w:rsidRPr="0015560B">
              <w:rPr>
                <w:rFonts w:ascii="Arial" w:hAnsi="Arial" w:cs="Arial"/>
                <w:b/>
                <w:sz w:val="20"/>
                <w:szCs w:val="20"/>
              </w:rPr>
              <w:t>Regional Planning</w:t>
            </w:r>
          </w:p>
        </w:tc>
      </w:tr>
      <w:tr w:rsidR="00204CFB" w14:paraId="68497C22" w14:textId="77777777" w:rsidTr="00B52C24">
        <w:tc>
          <w:tcPr>
            <w:tcW w:w="534" w:type="dxa"/>
          </w:tcPr>
          <w:p w14:paraId="68497C1E" w14:textId="77777777" w:rsidR="00204CFB" w:rsidRDefault="000643E8" w:rsidP="00B52C24">
            <w:pPr>
              <w:jc w:val="both"/>
              <w:rPr>
                <w:rFonts w:ascii="Arial" w:hAnsi="Arial" w:cs="Arial"/>
                <w:sz w:val="20"/>
                <w:szCs w:val="20"/>
              </w:rPr>
            </w:pPr>
            <w:r>
              <w:rPr>
                <w:rFonts w:ascii="Arial" w:hAnsi="Arial" w:cs="Arial"/>
                <w:sz w:val="20"/>
                <w:szCs w:val="20"/>
              </w:rPr>
              <w:t>5.1</w:t>
            </w:r>
          </w:p>
        </w:tc>
        <w:tc>
          <w:tcPr>
            <w:tcW w:w="4252" w:type="dxa"/>
          </w:tcPr>
          <w:p w14:paraId="68497C1F" w14:textId="77777777" w:rsidR="00204CFB" w:rsidRDefault="000643E8" w:rsidP="00B52C24">
            <w:pPr>
              <w:jc w:val="both"/>
              <w:rPr>
                <w:rFonts w:ascii="Arial" w:hAnsi="Arial" w:cs="Arial"/>
                <w:sz w:val="20"/>
                <w:szCs w:val="20"/>
              </w:rPr>
            </w:pPr>
            <w:r>
              <w:rPr>
                <w:rFonts w:ascii="Arial" w:hAnsi="Arial" w:cs="Arial"/>
                <w:sz w:val="20"/>
                <w:szCs w:val="20"/>
              </w:rPr>
              <w:t>Implication of regional strategies</w:t>
            </w:r>
          </w:p>
        </w:tc>
        <w:tc>
          <w:tcPr>
            <w:tcW w:w="1559" w:type="dxa"/>
          </w:tcPr>
          <w:p w14:paraId="68497C20" w14:textId="77777777" w:rsidR="00204CFB" w:rsidRDefault="000643E8" w:rsidP="00B52C24">
            <w:pPr>
              <w:jc w:val="both"/>
              <w:rPr>
                <w:rFonts w:ascii="Arial" w:hAnsi="Arial" w:cs="Arial"/>
                <w:sz w:val="20"/>
                <w:szCs w:val="20"/>
              </w:rPr>
            </w:pPr>
            <w:r>
              <w:rPr>
                <w:rFonts w:ascii="Arial" w:hAnsi="Arial" w:cs="Arial"/>
                <w:sz w:val="20"/>
                <w:szCs w:val="20"/>
              </w:rPr>
              <w:t>N/A</w:t>
            </w:r>
          </w:p>
        </w:tc>
        <w:tc>
          <w:tcPr>
            <w:tcW w:w="2897" w:type="dxa"/>
          </w:tcPr>
          <w:p w14:paraId="68497C21" w14:textId="77777777" w:rsidR="00204CFB" w:rsidRDefault="000643E8" w:rsidP="00B52C24">
            <w:pPr>
              <w:jc w:val="both"/>
              <w:rPr>
                <w:rFonts w:ascii="Arial" w:hAnsi="Arial" w:cs="Arial"/>
                <w:sz w:val="20"/>
                <w:szCs w:val="20"/>
              </w:rPr>
            </w:pPr>
            <w:r>
              <w:rPr>
                <w:rFonts w:ascii="Arial" w:hAnsi="Arial" w:cs="Arial"/>
                <w:sz w:val="20"/>
                <w:szCs w:val="20"/>
              </w:rPr>
              <w:t>No regional strategies apply</w:t>
            </w:r>
          </w:p>
        </w:tc>
      </w:tr>
      <w:tr w:rsidR="000643E8" w14:paraId="68497C27" w14:textId="77777777" w:rsidTr="00B52C24">
        <w:tc>
          <w:tcPr>
            <w:tcW w:w="534" w:type="dxa"/>
          </w:tcPr>
          <w:p w14:paraId="68497C23" w14:textId="77777777" w:rsidR="000643E8" w:rsidRDefault="000643E8" w:rsidP="00B52C24">
            <w:pPr>
              <w:jc w:val="both"/>
              <w:rPr>
                <w:rFonts w:ascii="Arial" w:hAnsi="Arial" w:cs="Arial"/>
                <w:sz w:val="20"/>
                <w:szCs w:val="20"/>
              </w:rPr>
            </w:pPr>
            <w:r>
              <w:rPr>
                <w:rFonts w:ascii="Arial" w:hAnsi="Arial" w:cs="Arial"/>
                <w:sz w:val="20"/>
                <w:szCs w:val="20"/>
              </w:rPr>
              <w:t>5.2</w:t>
            </w:r>
          </w:p>
        </w:tc>
        <w:tc>
          <w:tcPr>
            <w:tcW w:w="4252" w:type="dxa"/>
          </w:tcPr>
          <w:p w14:paraId="68497C24" w14:textId="77777777" w:rsidR="000643E8" w:rsidRDefault="000643E8" w:rsidP="00B52C24">
            <w:pPr>
              <w:jc w:val="both"/>
              <w:rPr>
                <w:rFonts w:ascii="Arial" w:hAnsi="Arial" w:cs="Arial"/>
                <w:sz w:val="20"/>
                <w:szCs w:val="20"/>
              </w:rPr>
            </w:pPr>
            <w:r>
              <w:rPr>
                <w:rFonts w:ascii="Arial" w:hAnsi="Arial" w:cs="Arial"/>
                <w:sz w:val="20"/>
                <w:szCs w:val="20"/>
              </w:rPr>
              <w:t>Sydney Drinking Water Catchments</w:t>
            </w:r>
          </w:p>
        </w:tc>
        <w:tc>
          <w:tcPr>
            <w:tcW w:w="1559" w:type="dxa"/>
          </w:tcPr>
          <w:p w14:paraId="68497C25" w14:textId="77777777" w:rsidR="000643E8" w:rsidRDefault="000643E8" w:rsidP="00B52C24">
            <w:pPr>
              <w:jc w:val="both"/>
              <w:rPr>
                <w:rFonts w:ascii="Arial" w:hAnsi="Arial" w:cs="Arial"/>
                <w:sz w:val="20"/>
                <w:szCs w:val="20"/>
              </w:rPr>
            </w:pPr>
            <w:r>
              <w:rPr>
                <w:rFonts w:ascii="Arial" w:hAnsi="Arial" w:cs="Arial"/>
                <w:sz w:val="20"/>
                <w:szCs w:val="20"/>
              </w:rPr>
              <w:t>N/A</w:t>
            </w:r>
          </w:p>
        </w:tc>
        <w:tc>
          <w:tcPr>
            <w:tcW w:w="2897" w:type="dxa"/>
          </w:tcPr>
          <w:p w14:paraId="68497C26" w14:textId="77777777" w:rsidR="000643E8" w:rsidRDefault="000643E8" w:rsidP="00B52C24">
            <w:pPr>
              <w:jc w:val="both"/>
              <w:rPr>
                <w:rFonts w:ascii="Arial" w:hAnsi="Arial" w:cs="Arial"/>
                <w:sz w:val="20"/>
                <w:szCs w:val="20"/>
              </w:rPr>
            </w:pPr>
            <w:r>
              <w:rPr>
                <w:rFonts w:ascii="Arial" w:hAnsi="Arial" w:cs="Arial"/>
                <w:sz w:val="20"/>
                <w:szCs w:val="20"/>
              </w:rPr>
              <w:t>Land not within water catchment</w:t>
            </w:r>
          </w:p>
        </w:tc>
      </w:tr>
      <w:tr w:rsidR="000643E8" w14:paraId="68497C2C" w14:textId="77777777" w:rsidTr="00B52C24">
        <w:tc>
          <w:tcPr>
            <w:tcW w:w="534" w:type="dxa"/>
          </w:tcPr>
          <w:p w14:paraId="68497C28" w14:textId="77777777" w:rsidR="000643E8" w:rsidRDefault="000643E8" w:rsidP="00B52C24">
            <w:pPr>
              <w:jc w:val="both"/>
              <w:rPr>
                <w:rFonts w:ascii="Arial" w:hAnsi="Arial" w:cs="Arial"/>
                <w:sz w:val="20"/>
                <w:szCs w:val="20"/>
              </w:rPr>
            </w:pPr>
            <w:r>
              <w:rPr>
                <w:rFonts w:ascii="Arial" w:hAnsi="Arial" w:cs="Arial"/>
                <w:sz w:val="20"/>
                <w:szCs w:val="20"/>
              </w:rPr>
              <w:t>5.3</w:t>
            </w:r>
          </w:p>
        </w:tc>
        <w:tc>
          <w:tcPr>
            <w:tcW w:w="4252" w:type="dxa"/>
          </w:tcPr>
          <w:p w14:paraId="68497C29" w14:textId="77777777" w:rsidR="000643E8" w:rsidRDefault="000643E8" w:rsidP="00B52C24">
            <w:pPr>
              <w:jc w:val="both"/>
              <w:rPr>
                <w:rFonts w:ascii="Arial" w:hAnsi="Arial" w:cs="Arial"/>
                <w:sz w:val="20"/>
                <w:szCs w:val="20"/>
              </w:rPr>
            </w:pPr>
            <w:r>
              <w:rPr>
                <w:rFonts w:ascii="Arial" w:hAnsi="Arial" w:cs="Arial"/>
                <w:sz w:val="20"/>
                <w:szCs w:val="20"/>
              </w:rPr>
              <w:t>Farmland of State and Regional Significance on the NSW Far North Coast</w:t>
            </w:r>
          </w:p>
        </w:tc>
        <w:tc>
          <w:tcPr>
            <w:tcW w:w="1559" w:type="dxa"/>
          </w:tcPr>
          <w:p w14:paraId="68497C2A" w14:textId="77777777" w:rsidR="000643E8" w:rsidRDefault="000643E8" w:rsidP="00B52C24">
            <w:pPr>
              <w:jc w:val="both"/>
              <w:rPr>
                <w:rFonts w:ascii="Arial" w:hAnsi="Arial" w:cs="Arial"/>
                <w:sz w:val="20"/>
                <w:szCs w:val="20"/>
              </w:rPr>
            </w:pPr>
            <w:r>
              <w:rPr>
                <w:rFonts w:ascii="Arial" w:hAnsi="Arial" w:cs="Arial"/>
                <w:sz w:val="20"/>
                <w:szCs w:val="20"/>
              </w:rPr>
              <w:t>N/A</w:t>
            </w:r>
          </w:p>
        </w:tc>
        <w:tc>
          <w:tcPr>
            <w:tcW w:w="2897" w:type="dxa"/>
          </w:tcPr>
          <w:p w14:paraId="68497C2B" w14:textId="77777777" w:rsidR="000643E8" w:rsidRDefault="000643E8" w:rsidP="00B52C24">
            <w:pPr>
              <w:jc w:val="both"/>
              <w:rPr>
                <w:rFonts w:ascii="Arial" w:hAnsi="Arial" w:cs="Arial"/>
                <w:sz w:val="20"/>
                <w:szCs w:val="20"/>
              </w:rPr>
            </w:pPr>
            <w:r>
              <w:rPr>
                <w:rFonts w:ascii="Arial" w:hAnsi="Arial" w:cs="Arial"/>
                <w:sz w:val="20"/>
                <w:szCs w:val="20"/>
              </w:rPr>
              <w:t>Land is not on Far North Coast</w:t>
            </w:r>
          </w:p>
        </w:tc>
      </w:tr>
      <w:tr w:rsidR="000643E8" w14:paraId="68497C31" w14:textId="77777777" w:rsidTr="00B52C24">
        <w:tc>
          <w:tcPr>
            <w:tcW w:w="534" w:type="dxa"/>
          </w:tcPr>
          <w:p w14:paraId="68497C2D" w14:textId="77777777" w:rsidR="000643E8" w:rsidRDefault="000643E8" w:rsidP="00B52C24">
            <w:pPr>
              <w:jc w:val="both"/>
              <w:rPr>
                <w:rFonts w:ascii="Arial" w:hAnsi="Arial" w:cs="Arial"/>
                <w:sz w:val="20"/>
                <w:szCs w:val="20"/>
              </w:rPr>
            </w:pPr>
            <w:r>
              <w:rPr>
                <w:rFonts w:ascii="Arial" w:hAnsi="Arial" w:cs="Arial"/>
                <w:sz w:val="20"/>
                <w:szCs w:val="20"/>
              </w:rPr>
              <w:t>5.4</w:t>
            </w:r>
          </w:p>
        </w:tc>
        <w:tc>
          <w:tcPr>
            <w:tcW w:w="4252" w:type="dxa"/>
          </w:tcPr>
          <w:p w14:paraId="68497C2E" w14:textId="77777777" w:rsidR="000643E8" w:rsidRDefault="0015560B" w:rsidP="00B52C24">
            <w:pPr>
              <w:jc w:val="both"/>
              <w:rPr>
                <w:rFonts w:ascii="Arial" w:hAnsi="Arial" w:cs="Arial"/>
                <w:sz w:val="20"/>
                <w:szCs w:val="20"/>
              </w:rPr>
            </w:pPr>
            <w:r>
              <w:rPr>
                <w:rFonts w:ascii="Arial" w:hAnsi="Arial" w:cs="Arial"/>
                <w:sz w:val="20"/>
                <w:szCs w:val="20"/>
              </w:rPr>
              <w:t>Commercial and r</w:t>
            </w:r>
            <w:r w:rsidR="000643E8">
              <w:rPr>
                <w:rFonts w:ascii="Arial" w:hAnsi="Arial" w:cs="Arial"/>
                <w:sz w:val="20"/>
                <w:szCs w:val="20"/>
              </w:rPr>
              <w:t>etail development along the Pacific Highway, North Coast</w:t>
            </w:r>
          </w:p>
        </w:tc>
        <w:tc>
          <w:tcPr>
            <w:tcW w:w="1559" w:type="dxa"/>
          </w:tcPr>
          <w:p w14:paraId="68497C2F" w14:textId="77777777" w:rsidR="000643E8" w:rsidRDefault="000643E8" w:rsidP="00B52C24">
            <w:pPr>
              <w:jc w:val="both"/>
              <w:rPr>
                <w:rFonts w:ascii="Arial" w:hAnsi="Arial" w:cs="Arial"/>
                <w:sz w:val="20"/>
                <w:szCs w:val="20"/>
              </w:rPr>
            </w:pPr>
            <w:r>
              <w:rPr>
                <w:rFonts w:ascii="Arial" w:hAnsi="Arial" w:cs="Arial"/>
                <w:sz w:val="20"/>
                <w:szCs w:val="20"/>
              </w:rPr>
              <w:t>N/A</w:t>
            </w:r>
          </w:p>
        </w:tc>
        <w:tc>
          <w:tcPr>
            <w:tcW w:w="2897" w:type="dxa"/>
          </w:tcPr>
          <w:p w14:paraId="68497C30" w14:textId="77777777" w:rsidR="000643E8" w:rsidRDefault="000643E8" w:rsidP="00B52C24">
            <w:pPr>
              <w:jc w:val="both"/>
              <w:rPr>
                <w:rFonts w:ascii="Arial" w:hAnsi="Arial" w:cs="Arial"/>
                <w:sz w:val="20"/>
                <w:szCs w:val="20"/>
              </w:rPr>
            </w:pPr>
            <w:r>
              <w:rPr>
                <w:rFonts w:ascii="Arial" w:hAnsi="Arial" w:cs="Arial"/>
                <w:sz w:val="20"/>
                <w:szCs w:val="20"/>
              </w:rPr>
              <w:t>Land is not on Far North Coast</w:t>
            </w:r>
          </w:p>
        </w:tc>
      </w:tr>
      <w:tr w:rsidR="000643E8" w14:paraId="68497C36" w14:textId="77777777" w:rsidTr="00B52C24">
        <w:tc>
          <w:tcPr>
            <w:tcW w:w="534" w:type="dxa"/>
          </w:tcPr>
          <w:p w14:paraId="68497C32" w14:textId="77777777" w:rsidR="000643E8" w:rsidRDefault="000643E8" w:rsidP="00B52C24">
            <w:pPr>
              <w:jc w:val="both"/>
              <w:rPr>
                <w:rFonts w:ascii="Arial" w:hAnsi="Arial" w:cs="Arial"/>
                <w:sz w:val="20"/>
                <w:szCs w:val="20"/>
              </w:rPr>
            </w:pPr>
            <w:r>
              <w:rPr>
                <w:rFonts w:ascii="Arial" w:hAnsi="Arial" w:cs="Arial"/>
                <w:sz w:val="20"/>
                <w:szCs w:val="20"/>
              </w:rPr>
              <w:t>5.8</w:t>
            </w:r>
          </w:p>
        </w:tc>
        <w:tc>
          <w:tcPr>
            <w:tcW w:w="4252" w:type="dxa"/>
          </w:tcPr>
          <w:p w14:paraId="68497C33" w14:textId="77777777" w:rsidR="000643E8" w:rsidRDefault="000643E8" w:rsidP="00B52C24">
            <w:pPr>
              <w:jc w:val="both"/>
              <w:rPr>
                <w:rFonts w:ascii="Arial" w:hAnsi="Arial" w:cs="Arial"/>
                <w:sz w:val="20"/>
                <w:szCs w:val="20"/>
              </w:rPr>
            </w:pPr>
            <w:r>
              <w:rPr>
                <w:rFonts w:ascii="Arial" w:hAnsi="Arial" w:cs="Arial"/>
                <w:sz w:val="20"/>
                <w:szCs w:val="20"/>
              </w:rPr>
              <w:t>Secon</w:t>
            </w:r>
            <w:r w:rsidR="00E42230">
              <w:rPr>
                <w:rFonts w:ascii="Arial" w:hAnsi="Arial" w:cs="Arial"/>
                <w:sz w:val="20"/>
                <w:szCs w:val="20"/>
              </w:rPr>
              <w:t>d</w:t>
            </w:r>
            <w:r>
              <w:rPr>
                <w:rFonts w:ascii="Arial" w:hAnsi="Arial" w:cs="Arial"/>
                <w:sz w:val="20"/>
                <w:szCs w:val="20"/>
              </w:rPr>
              <w:t xml:space="preserve"> Sydney Airport: Badgerys Creek</w:t>
            </w:r>
          </w:p>
        </w:tc>
        <w:tc>
          <w:tcPr>
            <w:tcW w:w="1559" w:type="dxa"/>
          </w:tcPr>
          <w:p w14:paraId="68497C34" w14:textId="77777777" w:rsidR="000643E8" w:rsidRDefault="000643E8" w:rsidP="00B52C24">
            <w:pPr>
              <w:jc w:val="both"/>
              <w:rPr>
                <w:rFonts w:ascii="Arial" w:hAnsi="Arial" w:cs="Arial"/>
                <w:sz w:val="20"/>
                <w:szCs w:val="20"/>
              </w:rPr>
            </w:pPr>
            <w:r>
              <w:rPr>
                <w:rFonts w:ascii="Arial" w:hAnsi="Arial" w:cs="Arial"/>
                <w:sz w:val="20"/>
                <w:szCs w:val="20"/>
              </w:rPr>
              <w:t>N/A</w:t>
            </w:r>
          </w:p>
        </w:tc>
        <w:tc>
          <w:tcPr>
            <w:tcW w:w="2897" w:type="dxa"/>
          </w:tcPr>
          <w:p w14:paraId="68497C35" w14:textId="77777777" w:rsidR="000643E8" w:rsidRDefault="000643E8" w:rsidP="00B52C24">
            <w:pPr>
              <w:jc w:val="both"/>
              <w:rPr>
                <w:rFonts w:ascii="Arial" w:hAnsi="Arial" w:cs="Arial"/>
                <w:sz w:val="20"/>
                <w:szCs w:val="20"/>
              </w:rPr>
            </w:pPr>
            <w:r>
              <w:rPr>
                <w:rFonts w:ascii="Arial" w:hAnsi="Arial" w:cs="Arial"/>
                <w:sz w:val="20"/>
                <w:szCs w:val="20"/>
              </w:rPr>
              <w:t>Land is not within the relevant area</w:t>
            </w:r>
          </w:p>
        </w:tc>
      </w:tr>
      <w:tr w:rsidR="00E42230" w14:paraId="68497C3B" w14:textId="77777777" w:rsidTr="00B52C24">
        <w:tc>
          <w:tcPr>
            <w:tcW w:w="534" w:type="dxa"/>
          </w:tcPr>
          <w:p w14:paraId="68497C37" w14:textId="77777777" w:rsidR="00E42230" w:rsidRDefault="00E42230" w:rsidP="00B52C24">
            <w:pPr>
              <w:jc w:val="both"/>
              <w:rPr>
                <w:rFonts w:ascii="Arial" w:hAnsi="Arial" w:cs="Arial"/>
                <w:sz w:val="20"/>
                <w:szCs w:val="20"/>
              </w:rPr>
            </w:pPr>
            <w:r>
              <w:rPr>
                <w:rFonts w:ascii="Arial" w:hAnsi="Arial" w:cs="Arial"/>
                <w:sz w:val="20"/>
                <w:szCs w:val="20"/>
              </w:rPr>
              <w:t>5.9</w:t>
            </w:r>
          </w:p>
        </w:tc>
        <w:tc>
          <w:tcPr>
            <w:tcW w:w="4252" w:type="dxa"/>
          </w:tcPr>
          <w:p w14:paraId="68497C38" w14:textId="77777777" w:rsidR="00E42230" w:rsidRDefault="00E42230" w:rsidP="00B52C24">
            <w:pPr>
              <w:jc w:val="both"/>
              <w:rPr>
                <w:rFonts w:ascii="Arial" w:hAnsi="Arial" w:cs="Arial"/>
                <w:sz w:val="20"/>
                <w:szCs w:val="20"/>
              </w:rPr>
            </w:pPr>
            <w:r>
              <w:rPr>
                <w:rFonts w:ascii="Arial" w:hAnsi="Arial" w:cs="Arial"/>
                <w:sz w:val="20"/>
                <w:szCs w:val="20"/>
              </w:rPr>
              <w:t>North west rail corridor strategy</w:t>
            </w:r>
          </w:p>
        </w:tc>
        <w:tc>
          <w:tcPr>
            <w:tcW w:w="1559" w:type="dxa"/>
          </w:tcPr>
          <w:p w14:paraId="68497C39" w14:textId="77777777" w:rsidR="00E42230" w:rsidRDefault="00E42230" w:rsidP="00B52C24">
            <w:pPr>
              <w:jc w:val="both"/>
              <w:rPr>
                <w:rFonts w:ascii="Arial" w:hAnsi="Arial" w:cs="Arial"/>
                <w:sz w:val="20"/>
                <w:szCs w:val="20"/>
              </w:rPr>
            </w:pPr>
          </w:p>
        </w:tc>
        <w:tc>
          <w:tcPr>
            <w:tcW w:w="2897" w:type="dxa"/>
          </w:tcPr>
          <w:p w14:paraId="68497C3A" w14:textId="77777777" w:rsidR="00E42230" w:rsidRDefault="00E42230" w:rsidP="00B52C24">
            <w:pPr>
              <w:jc w:val="both"/>
              <w:rPr>
                <w:rFonts w:ascii="Arial" w:hAnsi="Arial" w:cs="Arial"/>
                <w:sz w:val="20"/>
                <w:szCs w:val="20"/>
              </w:rPr>
            </w:pPr>
            <w:r>
              <w:rPr>
                <w:rFonts w:ascii="Arial" w:hAnsi="Arial" w:cs="Arial"/>
                <w:sz w:val="20"/>
                <w:szCs w:val="20"/>
              </w:rPr>
              <w:t>Land is not within the relevant area</w:t>
            </w:r>
          </w:p>
        </w:tc>
      </w:tr>
      <w:tr w:rsidR="00E42230" w14:paraId="68497C3D" w14:textId="77777777" w:rsidTr="00E42230">
        <w:tc>
          <w:tcPr>
            <w:tcW w:w="9242" w:type="dxa"/>
            <w:gridSpan w:val="4"/>
          </w:tcPr>
          <w:p w14:paraId="68497C3C" w14:textId="77777777" w:rsidR="00E42230" w:rsidRPr="0015560B" w:rsidRDefault="00E42230" w:rsidP="00E42230">
            <w:pPr>
              <w:pStyle w:val="ListParagraph"/>
              <w:numPr>
                <w:ilvl w:val="0"/>
                <w:numId w:val="23"/>
              </w:numPr>
              <w:jc w:val="both"/>
              <w:rPr>
                <w:rFonts w:ascii="Arial" w:hAnsi="Arial" w:cs="Arial"/>
                <w:b/>
                <w:sz w:val="20"/>
                <w:szCs w:val="20"/>
              </w:rPr>
            </w:pPr>
            <w:r w:rsidRPr="0015560B">
              <w:rPr>
                <w:rFonts w:ascii="Arial" w:hAnsi="Arial" w:cs="Arial"/>
                <w:b/>
                <w:sz w:val="20"/>
                <w:szCs w:val="20"/>
              </w:rPr>
              <w:t>Local Plan Making</w:t>
            </w:r>
          </w:p>
        </w:tc>
      </w:tr>
      <w:tr w:rsidR="00E42230" w14:paraId="68497C42" w14:textId="77777777" w:rsidTr="00B52C24">
        <w:tc>
          <w:tcPr>
            <w:tcW w:w="534" w:type="dxa"/>
          </w:tcPr>
          <w:p w14:paraId="68497C3E" w14:textId="77777777" w:rsidR="00E42230" w:rsidRDefault="00E42230" w:rsidP="00B52C24">
            <w:pPr>
              <w:jc w:val="both"/>
              <w:rPr>
                <w:rFonts w:ascii="Arial" w:hAnsi="Arial" w:cs="Arial"/>
                <w:sz w:val="20"/>
                <w:szCs w:val="20"/>
              </w:rPr>
            </w:pPr>
            <w:r>
              <w:rPr>
                <w:rFonts w:ascii="Arial" w:hAnsi="Arial" w:cs="Arial"/>
                <w:sz w:val="20"/>
                <w:szCs w:val="20"/>
              </w:rPr>
              <w:t>6.1</w:t>
            </w:r>
          </w:p>
        </w:tc>
        <w:tc>
          <w:tcPr>
            <w:tcW w:w="4252" w:type="dxa"/>
          </w:tcPr>
          <w:p w14:paraId="68497C3F" w14:textId="77777777" w:rsidR="00E42230" w:rsidRDefault="00E42230" w:rsidP="00B52C24">
            <w:pPr>
              <w:jc w:val="both"/>
              <w:rPr>
                <w:rFonts w:ascii="Arial" w:hAnsi="Arial" w:cs="Arial"/>
                <w:sz w:val="20"/>
                <w:szCs w:val="20"/>
              </w:rPr>
            </w:pPr>
            <w:r>
              <w:rPr>
                <w:rFonts w:ascii="Arial" w:hAnsi="Arial" w:cs="Arial"/>
                <w:sz w:val="20"/>
                <w:szCs w:val="20"/>
              </w:rPr>
              <w:t>Approvals and referrals required</w:t>
            </w:r>
          </w:p>
        </w:tc>
        <w:tc>
          <w:tcPr>
            <w:tcW w:w="1559" w:type="dxa"/>
          </w:tcPr>
          <w:p w14:paraId="68497C40" w14:textId="77777777" w:rsidR="00E42230" w:rsidRDefault="00E42230" w:rsidP="00B52C24">
            <w:pPr>
              <w:jc w:val="both"/>
              <w:rPr>
                <w:rFonts w:ascii="Arial" w:hAnsi="Arial" w:cs="Arial"/>
                <w:sz w:val="20"/>
                <w:szCs w:val="20"/>
              </w:rPr>
            </w:pPr>
            <w:r>
              <w:rPr>
                <w:rFonts w:ascii="Arial" w:hAnsi="Arial" w:cs="Arial"/>
                <w:sz w:val="20"/>
                <w:szCs w:val="20"/>
              </w:rPr>
              <w:t>Yes</w:t>
            </w:r>
          </w:p>
        </w:tc>
        <w:tc>
          <w:tcPr>
            <w:tcW w:w="2897" w:type="dxa"/>
          </w:tcPr>
          <w:p w14:paraId="68497C41" w14:textId="77777777" w:rsidR="00E42230" w:rsidRDefault="00E42230" w:rsidP="00B52C24">
            <w:pPr>
              <w:jc w:val="both"/>
              <w:rPr>
                <w:rFonts w:ascii="Arial" w:hAnsi="Arial" w:cs="Arial"/>
                <w:sz w:val="20"/>
                <w:szCs w:val="20"/>
              </w:rPr>
            </w:pPr>
            <w:r>
              <w:rPr>
                <w:rFonts w:ascii="Arial" w:hAnsi="Arial" w:cs="Arial"/>
                <w:sz w:val="20"/>
                <w:szCs w:val="20"/>
              </w:rPr>
              <w:t>No additional concurrence, consultation or referral procedures are included</w:t>
            </w:r>
          </w:p>
        </w:tc>
      </w:tr>
      <w:tr w:rsidR="00E42230" w14:paraId="68497C47" w14:textId="77777777" w:rsidTr="00B52C24">
        <w:tc>
          <w:tcPr>
            <w:tcW w:w="534" w:type="dxa"/>
          </w:tcPr>
          <w:p w14:paraId="68497C43" w14:textId="77777777" w:rsidR="00E42230" w:rsidRDefault="00E42230" w:rsidP="00B52C24">
            <w:pPr>
              <w:jc w:val="both"/>
              <w:rPr>
                <w:rFonts w:ascii="Arial" w:hAnsi="Arial" w:cs="Arial"/>
                <w:sz w:val="20"/>
                <w:szCs w:val="20"/>
              </w:rPr>
            </w:pPr>
            <w:r>
              <w:rPr>
                <w:rFonts w:ascii="Arial" w:hAnsi="Arial" w:cs="Arial"/>
                <w:sz w:val="20"/>
                <w:szCs w:val="20"/>
              </w:rPr>
              <w:t>6.2</w:t>
            </w:r>
          </w:p>
        </w:tc>
        <w:tc>
          <w:tcPr>
            <w:tcW w:w="4252" w:type="dxa"/>
          </w:tcPr>
          <w:p w14:paraId="68497C44" w14:textId="77777777" w:rsidR="00E42230" w:rsidRDefault="00E42230" w:rsidP="00B52C24">
            <w:pPr>
              <w:jc w:val="both"/>
              <w:rPr>
                <w:rFonts w:ascii="Arial" w:hAnsi="Arial" w:cs="Arial"/>
                <w:sz w:val="20"/>
                <w:szCs w:val="20"/>
              </w:rPr>
            </w:pPr>
            <w:r>
              <w:rPr>
                <w:rFonts w:ascii="Arial" w:hAnsi="Arial" w:cs="Arial"/>
                <w:sz w:val="20"/>
                <w:szCs w:val="20"/>
              </w:rPr>
              <w:t>Reserving land for public purposes</w:t>
            </w:r>
          </w:p>
        </w:tc>
        <w:tc>
          <w:tcPr>
            <w:tcW w:w="1559" w:type="dxa"/>
          </w:tcPr>
          <w:p w14:paraId="68497C45" w14:textId="77777777" w:rsidR="00E42230" w:rsidRDefault="0015560B" w:rsidP="00B52C24">
            <w:pPr>
              <w:jc w:val="both"/>
              <w:rPr>
                <w:rFonts w:ascii="Arial" w:hAnsi="Arial" w:cs="Arial"/>
                <w:sz w:val="20"/>
                <w:szCs w:val="20"/>
              </w:rPr>
            </w:pPr>
            <w:r>
              <w:rPr>
                <w:rFonts w:ascii="Arial" w:hAnsi="Arial" w:cs="Arial"/>
                <w:sz w:val="20"/>
                <w:szCs w:val="20"/>
              </w:rPr>
              <w:t>Yes</w:t>
            </w:r>
          </w:p>
        </w:tc>
        <w:tc>
          <w:tcPr>
            <w:tcW w:w="2897" w:type="dxa"/>
          </w:tcPr>
          <w:p w14:paraId="68497C46" w14:textId="77777777" w:rsidR="00E42230" w:rsidRDefault="0015560B" w:rsidP="00B52C24">
            <w:pPr>
              <w:jc w:val="both"/>
              <w:rPr>
                <w:rFonts w:ascii="Arial" w:hAnsi="Arial" w:cs="Arial"/>
                <w:sz w:val="20"/>
                <w:szCs w:val="20"/>
              </w:rPr>
            </w:pPr>
            <w:r>
              <w:rPr>
                <w:rFonts w:ascii="Arial" w:hAnsi="Arial" w:cs="Arial"/>
                <w:sz w:val="20"/>
                <w:szCs w:val="20"/>
              </w:rPr>
              <w:t>No existing zones or reservations would be affected</w:t>
            </w:r>
          </w:p>
        </w:tc>
      </w:tr>
      <w:tr w:rsidR="00E42230" w14:paraId="68497C4C" w14:textId="77777777" w:rsidTr="00B52C24">
        <w:tc>
          <w:tcPr>
            <w:tcW w:w="534" w:type="dxa"/>
          </w:tcPr>
          <w:p w14:paraId="68497C48" w14:textId="77777777" w:rsidR="00E42230" w:rsidRDefault="0015560B" w:rsidP="00B52C24">
            <w:pPr>
              <w:jc w:val="both"/>
              <w:rPr>
                <w:rFonts w:ascii="Arial" w:hAnsi="Arial" w:cs="Arial"/>
                <w:sz w:val="20"/>
                <w:szCs w:val="20"/>
              </w:rPr>
            </w:pPr>
            <w:r>
              <w:rPr>
                <w:rFonts w:ascii="Arial" w:hAnsi="Arial" w:cs="Arial"/>
                <w:sz w:val="20"/>
                <w:szCs w:val="20"/>
              </w:rPr>
              <w:t>6.3</w:t>
            </w:r>
          </w:p>
        </w:tc>
        <w:tc>
          <w:tcPr>
            <w:tcW w:w="4252" w:type="dxa"/>
          </w:tcPr>
          <w:p w14:paraId="68497C49" w14:textId="77777777" w:rsidR="00E42230" w:rsidRDefault="0015560B" w:rsidP="00B52C24">
            <w:pPr>
              <w:jc w:val="both"/>
              <w:rPr>
                <w:rFonts w:ascii="Arial" w:hAnsi="Arial" w:cs="Arial"/>
                <w:sz w:val="20"/>
                <w:szCs w:val="20"/>
              </w:rPr>
            </w:pPr>
            <w:r>
              <w:rPr>
                <w:rFonts w:ascii="Arial" w:hAnsi="Arial" w:cs="Arial"/>
                <w:sz w:val="20"/>
                <w:szCs w:val="20"/>
              </w:rPr>
              <w:t>Site specific provisions</w:t>
            </w:r>
          </w:p>
        </w:tc>
        <w:tc>
          <w:tcPr>
            <w:tcW w:w="1559" w:type="dxa"/>
          </w:tcPr>
          <w:p w14:paraId="68497C4A" w14:textId="77777777" w:rsidR="00E42230" w:rsidRDefault="0015560B" w:rsidP="00B52C24">
            <w:pPr>
              <w:jc w:val="both"/>
              <w:rPr>
                <w:rFonts w:ascii="Arial" w:hAnsi="Arial" w:cs="Arial"/>
                <w:sz w:val="20"/>
                <w:szCs w:val="20"/>
              </w:rPr>
            </w:pPr>
            <w:r>
              <w:rPr>
                <w:rFonts w:ascii="Arial" w:hAnsi="Arial" w:cs="Arial"/>
                <w:sz w:val="20"/>
                <w:szCs w:val="20"/>
              </w:rPr>
              <w:t>Yes</w:t>
            </w:r>
          </w:p>
        </w:tc>
        <w:tc>
          <w:tcPr>
            <w:tcW w:w="2897" w:type="dxa"/>
          </w:tcPr>
          <w:p w14:paraId="68497C4B" w14:textId="77777777" w:rsidR="00E42230" w:rsidRDefault="0015560B" w:rsidP="00B52C24">
            <w:pPr>
              <w:jc w:val="both"/>
              <w:rPr>
                <w:rFonts w:ascii="Arial" w:hAnsi="Arial" w:cs="Arial"/>
                <w:sz w:val="20"/>
                <w:szCs w:val="20"/>
              </w:rPr>
            </w:pPr>
            <w:r>
              <w:rPr>
                <w:rFonts w:ascii="Arial" w:hAnsi="Arial" w:cs="Arial"/>
                <w:sz w:val="20"/>
                <w:szCs w:val="20"/>
              </w:rPr>
              <w:t>The proposal does not contain restrictive site specific planning controls</w:t>
            </w:r>
          </w:p>
        </w:tc>
      </w:tr>
      <w:tr w:rsidR="0015560B" w14:paraId="68497C4E" w14:textId="77777777" w:rsidTr="005E26FC">
        <w:tc>
          <w:tcPr>
            <w:tcW w:w="9242" w:type="dxa"/>
            <w:gridSpan w:val="4"/>
          </w:tcPr>
          <w:p w14:paraId="68497C4D" w14:textId="77777777" w:rsidR="0015560B" w:rsidRPr="0015560B" w:rsidRDefault="0015560B" w:rsidP="0015560B">
            <w:pPr>
              <w:pStyle w:val="ListParagraph"/>
              <w:numPr>
                <w:ilvl w:val="0"/>
                <w:numId w:val="23"/>
              </w:numPr>
              <w:jc w:val="both"/>
              <w:rPr>
                <w:rFonts w:ascii="Arial" w:hAnsi="Arial" w:cs="Arial"/>
                <w:b/>
                <w:sz w:val="20"/>
                <w:szCs w:val="20"/>
              </w:rPr>
            </w:pPr>
            <w:r w:rsidRPr="0015560B">
              <w:rPr>
                <w:rFonts w:ascii="Arial" w:hAnsi="Arial" w:cs="Arial"/>
                <w:b/>
                <w:sz w:val="20"/>
                <w:szCs w:val="20"/>
              </w:rPr>
              <w:t>Metropolitan Planning</w:t>
            </w:r>
          </w:p>
        </w:tc>
      </w:tr>
      <w:tr w:rsidR="0015560B" w14:paraId="68497C53" w14:textId="77777777" w:rsidTr="00B52C24">
        <w:tc>
          <w:tcPr>
            <w:tcW w:w="534" w:type="dxa"/>
          </w:tcPr>
          <w:p w14:paraId="68497C4F" w14:textId="77777777" w:rsidR="0015560B" w:rsidRDefault="0015560B" w:rsidP="00B52C24">
            <w:pPr>
              <w:jc w:val="both"/>
              <w:rPr>
                <w:rFonts w:ascii="Arial" w:hAnsi="Arial" w:cs="Arial"/>
                <w:sz w:val="20"/>
                <w:szCs w:val="20"/>
              </w:rPr>
            </w:pPr>
            <w:r>
              <w:rPr>
                <w:rFonts w:ascii="Arial" w:hAnsi="Arial" w:cs="Arial"/>
                <w:sz w:val="20"/>
                <w:szCs w:val="20"/>
              </w:rPr>
              <w:t>7.1</w:t>
            </w:r>
          </w:p>
        </w:tc>
        <w:tc>
          <w:tcPr>
            <w:tcW w:w="4252" w:type="dxa"/>
          </w:tcPr>
          <w:p w14:paraId="68497C50" w14:textId="77777777" w:rsidR="0015560B" w:rsidRDefault="0015560B" w:rsidP="00B52C24">
            <w:pPr>
              <w:jc w:val="both"/>
              <w:rPr>
                <w:rFonts w:ascii="Arial" w:hAnsi="Arial" w:cs="Arial"/>
                <w:sz w:val="20"/>
                <w:szCs w:val="20"/>
              </w:rPr>
            </w:pPr>
            <w:r>
              <w:rPr>
                <w:rFonts w:ascii="Arial" w:hAnsi="Arial" w:cs="Arial"/>
                <w:sz w:val="20"/>
                <w:szCs w:val="20"/>
              </w:rPr>
              <w:t>Implementation of the Metropolitan Strategy</w:t>
            </w:r>
          </w:p>
        </w:tc>
        <w:tc>
          <w:tcPr>
            <w:tcW w:w="1559" w:type="dxa"/>
          </w:tcPr>
          <w:p w14:paraId="68497C51" w14:textId="77777777" w:rsidR="0015560B" w:rsidRDefault="0015560B" w:rsidP="00B52C24">
            <w:pPr>
              <w:jc w:val="both"/>
              <w:rPr>
                <w:rFonts w:ascii="Arial" w:hAnsi="Arial" w:cs="Arial"/>
                <w:sz w:val="20"/>
                <w:szCs w:val="20"/>
              </w:rPr>
            </w:pPr>
            <w:r>
              <w:rPr>
                <w:rFonts w:ascii="Arial" w:hAnsi="Arial" w:cs="Arial"/>
                <w:sz w:val="20"/>
                <w:szCs w:val="20"/>
              </w:rPr>
              <w:t>N/A</w:t>
            </w:r>
          </w:p>
        </w:tc>
        <w:tc>
          <w:tcPr>
            <w:tcW w:w="2897" w:type="dxa"/>
          </w:tcPr>
          <w:p w14:paraId="68497C52" w14:textId="77777777" w:rsidR="0015560B" w:rsidRDefault="0015560B" w:rsidP="00B52C24">
            <w:pPr>
              <w:jc w:val="both"/>
              <w:rPr>
                <w:rFonts w:ascii="Arial" w:hAnsi="Arial" w:cs="Arial"/>
                <w:sz w:val="20"/>
                <w:szCs w:val="20"/>
              </w:rPr>
            </w:pPr>
            <w:r>
              <w:rPr>
                <w:rFonts w:ascii="Arial" w:hAnsi="Arial" w:cs="Arial"/>
                <w:sz w:val="20"/>
                <w:szCs w:val="20"/>
              </w:rPr>
              <w:t>Land is not within the metropolitan area</w:t>
            </w:r>
          </w:p>
        </w:tc>
      </w:tr>
    </w:tbl>
    <w:p w14:paraId="68497C54" w14:textId="77777777" w:rsidR="00DD0330" w:rsidRPr="0032636F" w:rsidRDefault="00DD0330" w:rsidP="00DD0330">
      <w:pPr>
        <w:spacing w:after="0"/>
        <w:jc w:val="both"/>
        <w:rPr>
          <w:rFonts w:ascii="Arial" w:eastAsia="Times New Roman" w:hAnsi="Arial" w:cs="Arial"/>
          <w:sz w:val="24"/>
          <w:szCs w:val="24"/>
        </w:rPr>
      </w:pPr>
    </w:p>
    <w:p w14:paraId="68497C55" w14:textId="77777777" w:rsidR="00DD0330" w:rsidRDefault="00DD0330" w:rsidP="00DD0330"/>
    <w:p w14:paraId="68497C56" w14:textId="77777777" w:rsidR="006D5DB2" w:rsidRPr="00961BF0" w:rsidRDefault="006D5DB2" w:rsidP="00844231">
      <w:pPr>
        <w:jc w:val="both"/>
        <w:rPr>
          <w:rFonts w:ascii="Arial" w:hAnsi="Arial" w:cs="Arial"/>
          <w:sz w:val="24"/>
          <w:szCs w:val="24"/>
        </w:rPr>
      </w:pPr>
    </w:p>
    <w:p w14:paraId="68497C57" w14:textId="77777777" w:rsidR="006D5DB2" w:rsidRPr="00961BF0" w:rsidRDefault="006D5DB2" w:rsidP="00844231">
      <w:pPr>
        <w:jc w:val="both"/>
        <w:rPr>
          <w:rFonts w:ascii="Arial" w:hAnsi="Arial" w:cs="Arial"/>
          <w:sz w:val="24"/>
          <w:szCs w:val="24"/>
        </w:rPr>
      </w:pPr>
      <w:r w:rsidRPr="00961BF0">
        <w:rPr>
          <w:rFonts w:ascii="Arial" w:hAnsi="Arial" w:cs="Arial"/>
          <w:sz w:val="24"/>
          <w:szCs w:val="24"/>
        </w:rPr>
        <w:t xml:space="preserve"> </w:t>
      </w:r>
      <w:r w:rsidRPr="00961BF0">
        <w:rPr>
          <w:rFonts w:ascii="Arial" w:hAnsi="Arial" w:cs="Arial"/>
          <w:sz w:val="24"/>
          <w:szCs w:val="24"/>
        </w:rPr>
        <w:tab/>
      </w:r>
    </w:p>
    <w:sectPr w:rsidR="006D5DB2" w:rsidRPr="00961BF0" w:rsidSect="00561101">
      <w:footerReference w:type="defaul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7247B" w14:textId="77777777" w:rsidR="00450BA2" w:rsidRDefault="00450BA2" w:rsidP="00561101">
      <w:pPr>
        <w:spacing w:after="0" w:line="240" w:lineRule="auto"/>
      </w:pPr>
      <w:r>
        <w:separator/>
      </w:r>
    </w:p>
  </w:endnote>
  <w:endnote w:type="continuationSeparator" w:id="0">
    <w:p w14:paraId="30DBAD74" w14:textId="77777777" w:rsidR="00450BA2" w:rsidRDefault="00450BA2" w:rsidP="0056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97CA4" w14:textId="77777777" w:rsidR="001E0639" w:rsidRDefault="001E063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Cabonne Planning Proposal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0650D" w:rsidRPr="0070650D">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68497CA5" w14:textId="77777777" w:rsidR="001E0639" w:rsidRDefault="001E06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81E41" w14:textId="77777777" w:rsidR="00450BA2" w:rsidRDefault="00450BA2" w:rsidP="00561101">
      <w:pPr>
        <w:spacing w:after="0" w:line="240" w:lineRule="auto"/>
      </w:pPr>
      <w:r>
        <w:separator/>
      </w:r>
    </w:p>
  </w:footnote>
  <w:footnote w:type="continuationSeparator" w:id="0">
    <w:p w14:paraId="25C860E2" w14:textId="77777777" w:rsidR="00450BA2" w:rsidRDefault="00450BA2" w:rsidP="005611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E2C77"/>
    <w:multiLevelType w:val="hybridMultilevel"/>
    <w:tmpl w:val="B1C6B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1E0424"/>
    <w:multiLevelType w:val="hybridMultilevel"/>
    <w:tmpl w:val="03008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FC7C80"/>
    <w:multiLevelType w:val="hybridMultilevel"/>
    <w:tmpl w:val="96E072CE"/>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7BE1334"/>
    <w:multiLevelType w:val="hybridMultilevel"/>
    <w:tmpl w:val="1DF21D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F373250"/>
    <w:multiLevelType w:val="hybridMultilevel"/>
    <w:tmpl w:val="8C74C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3DC6217"/>
    <w:multiLevelType w:val="hybridMultilevel"/>
    <w:tmpl w:val="7626EC80"/>
    <w:lvl w:ilvl="0" w:tplc="06261C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ACA3479"/>
    <w:multiLevelType w:val="hybridMultilevel"/>
    <w:tmpl w:val="83F4B1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01129A6"/>
    <w:multiLevelType w:val="hybridMultilevel"/>
    <w:tmpl w:val="AEF479EE"/>
    <w:lvl w:ilvl="0" w:tplc="38EAEADC">
      <w:start w:val="1"/>
      <w:numFmt w:val="decimal"/>
      <w:lvlText w:val="%1."/>
      <w:lvlJc w:val="left"/>
      <w:pPr>
        <w:ind w:left="720" w:hanging="360"/>
      </w:pPr>
      <w:rPr>
        <w:rFonts w:eastAsia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EFE622B"/>
    <w:multiLevelType w:val="hybridMultilevel"/>
    <w:tmpl w:val="8A30C1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1A4757F"/>
    <w:multiLevelType w:val="hybridMultilevel"/>
    <w:tmpl w:val="0C823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AB961B1"/>
    <w:multiLevelType w:val="hybridMultilevel"/>
    <w:tmpl w:val="77D83EDE"/>
    <w:lvl w:ilvl="0" w:tplc="956CBD3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1EC235C"/>
    <w:multiLevelType w:val="hybridMultilevel"/>
    <w:tmpl w:val="721E4FF2"/>
    <w:lvl w:ilvl="0" w:tplc="F9224996">
      <w:start w:val="1"/>
      <w:numFmt w:val="decimal"/>
      <w:lvlText w:val="%1"/>
      <w:lvlJc w:val="left"/>
      <w:pPr>
        <w:ind w:left="720" w:hanging="360"/>
      </w:pPr>
      <w:rPr>
        <w:rFonts w:eastAsia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53940AE"/>
    <w:multiLevelType w:val="hybridMultilevel"/>
    <w:tmpl w:val="7FD46EE4"/>
    <w:lvl w:ilvl="0" w:tplc="D990F438">
      <w:start w:val="1"/>
      <w:numFmt w:val="decimal"/>
      <w:lvlText w:val="14/08/%1"/>
      <w:lvlJc w:val="left"/>
      <w:pPr>
        <w:ind w:left="644"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5590A0F"/>
    <w:multiLevelType w:val="hybridMultilevel"/>
    <w:tmpl w:val="624C74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8DE7FFC"/>
    <w:multiLevelType w:val="hybridMultilevel"/>
    <w:tmpl w:val="14E607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FBD157A"/>
    <w:multiLevelType w:val="hybridMultilevel"/>
    <w:tmpl w:val="96E072CE"/>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0712CE4"/>
    <w:multiLevelType w:val="hybridMultilevel"/>
    <w:tmpl w:val="81483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CA73FE"/>
    <w:multiLevelType w:val="hybridMultilevel"/>
    <w:tmpl w:val="7B6AF4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1B2441E"/>
    <w:multiLevelType w:val="hybridMultilevel"/>
    <w:tmpl w:val="183E6FCE"/>
    <w:lvl w:ilvl="0" w:tplc="1374CAA0">
      <w:start w:val="1"/>
      <w:numFmt w:val="decimal"/>
      <w:lvlText w:val="%1."/>
      <w:lvlJc w:val="left"/>
      <w:pPr>
        <w:ind w:left="720" w:hanging="360"/>
      </w:pPr>
      <w:rPr>
        <w:rFonts w:eastAsia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09D75EB"/>
    <w:multiLevelType w:val="hybridMultilevel"/>
    <w:tmpl w:val="2FEE3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09E1D5C"/>
    <w:multiLevelType w:val="hybridMultilevel"/>
    <w:tmpl w:val="CD1A1E0C"/>
    <w:lvl w:ilvl="0" w:tplc="64F44F0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74314373"/>
    <w:multiLevelType w:val="hybridMultilevel"/>
    <w:tmpl w:val="4B0C88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7E2687B"/>
    <w:multiLevelType w:val="hybridMultilevel"/>
    <w:tmpl w:val="4F90C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C843955"/>
    <w:multiLevelType w:val="hybridMultilevel"/>
    <w:tmpl w:val="0ECCF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E0145F3"/>
    <w:multiLevelType w:val="hybridMultilevel"/>
    <w:tmpl w:val="FA32F4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FE13547"/>
    <w:multiLevelType w:val="hybridMultilevel"/>
    <w:tmpl w:val="821280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10"/>
  </w:num>
  <w:num w:numId="4">
    <w:abstractNumId w:val="6"/>
  </w:num>
  <w:num w:numId="5">
    <w:abstractNumId w:val="13"/>
  </w:num>
  <w:num w:numId="6">
    <w:abstractNumId w:val="25"/>
  </w:num>
  <w:num w:numId="7">
    <w:abstractNumId w:val="15"/>
  </w:num>
  <w:num w:numId="8">
    <w:abstractNumId w:val="8"/>
  </w:num>
  <w:num w:numId="9">
    <w:abstractNumId w:val="17"/>
  </w:num>
  <w:num w:numId="10">
    <w:abstractNumId w:val="9"/>
  </w:num>
  <w:num w:numId="11">
    <w:abstractNumId w:val="3"/>
  </w:num>
  <w:num w:numId="12">
    <w:abstractNumId w:val="21"/>
  </w:num>
  <w:num w:numId="13">
    <w:abstractNumId w:val="23"/>
  </w:num>
  <w:num w:numId="14">
    <w:abstractNumId w:val="16"/>
  </w:num>
  <w:num w:numId="15">
    <w:abstractNumId w:val="0"/>
  </w:num>
  <w:num w:numId="16">
    <w:abstractNumId w:val="22"/>
  </w:num>
  <w:num w:numId="17">
    <w:abstractNumId w:val="19"/>
  </w:num>
  <w:num w:numId="18">
    <w:abstractNumId w:val="14"/>
  </w:num>
  <w:num w:numId="19">
    <w:abstractNumId w:val="18"/>
  </w:num>
  <w:num w:numId="20">
    <w:abstractNumId w:val="7"/>
  </w:num>
  <w:num w:numId="21">
    <w:abstractNumId w:val="11"/>
  </w:num>
  <w:num w:numId="22">
    <w:abstractNumId w:val="4"/>
  </w:num>
  <w:num w:numId="23">
    <w:abstractNumId w:val="24"/>
  </w:num>
  <w:num w:numId="24">
    <w:abstractNumId w:val="2"/>
  </w:num>
  <w:num w:numId="25">
    <w:abstractNumId w:val="2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192"/>
    <w:rsid w:val="00046B9B"/>
    <w:rsid w:val="000643E8"/>
    <w:rsid w:val="00085EB3"/>
    <w:rsid w:val="000C2E33"/>
    <w:rsid w:val="000C2EAF"/>
    <w:rsid w:val="00112EA0"/>
    <w:rsid w:val="00117472"/>
    <w:rsid w:val="00124CE8"/>
    <w:rsid w:val="0015560B"/>
    <w:rsid w:val="00190267"/>
    <w:rsid w:val="001E0639"/>
    <w:rsid w:val="001F5BDE"/>
    <w:rsid w:val="00204CFB"/>
    <w:rsid w:val="00246967"/>
    <w:rsid w:val="00270863"/>
    <w:rsid w:val="002807AC"/>
    <w:rsid w:val="002A19D4"/>
    <w:rsid w:val="002A2212"/>
    <w:rsid w:val="002B4AB8"/>
    <w:rsid w:val="002F0A6D"/>
    <w:rsid w:val="00356B8E"/>
    <w:rsid w:val="0037262D"/>
    <w:rsid w:val="00431613"/>
    <w:rsid w:val="00450BA2"/>
    <w:rsid w:val="0046400C"/>
    <w:rsid w:val="004C1AF2"/>
    <w:rsid w:val="004C797D"/>
    <w:rsid w:val="00507DD6"/>
    <w:rsid w:val="00532904"/>
    <w:rsid w:val="0054007B"/>
    <w:rsid w:val="00561101"/>
    <w:rsid w:val="00596EEB"/>
    <w:rsid w:val="005D41B2"/>
    <w:rsid w:val="005E26FC"/>
    <w:rsid w:val="0061183C"/>
    <w:rsid w:val="006154A3"/>
    <w:rsid w:val="006200FE"/>
    <w:rsid w:val="00667409"/>
    <w:rsid w:val="0068771A"/>
    <w:rsid w:val="006D5DB2"/>
    <w:rsid w:val="006E364D"/>
    <w:rsid w:val="006F10CD"/>
    <w:rsid w:val="0070650D"/>
    <w:rsid w:val="00752228"/>
    <w:rsid w:val="007D6308"/>
    <w:rsid w:val="007F23B3"/>
    <w:rsid w:val="00844231"/>
    <w:rsid w:val="00856DE3"/>
    <w:rsid w:val="0092637E"/>
    <w:rsid w:val="00942D34"/>
    <w:rsid w:val="00961BF0"/>
    <w:rsid w:val="00996D40"/>
    <w:rsid w:val="009E4F56"/>
    <w:rsid w:val="00A02192"/>
    <w:rsid w:val="00A11E8F"/>
    <w:rsid w:val="00A233C6"/>
    <w:rsid w:val="00A61634"/>
    <w:rsid w:val="00A6559A"/>
    <w:rsid w:val="00A81568"/>
    <w:rsid w:val="00A91043"/>
    <w:rsid w:val="00AC0A54"/>
    <w:rsid w:val="00AC54D0"/>
    <w:rsid w:val="00AF0125"/>
    <w:rsid w:val="00AF4280"/>
    <w:rsid w:val="00B50275"/>
    <w:rsid w:val="00B52C24"/>
    <w:rsid w:val="00B74F2B"/>
    <w:rsid w:val="00BD49E3"/>
    <w:rsid w:val="00C72C74"/>
    <w:rsid w:val="00C92178"/>
    <w:rsid w:val="00D03500"/>
    <w:rsid w:val="00D1756B"/>
    <w:rsid w:val="00DC311F"/>
    <w:rsid w:val="00DD0330"/>
    <w:rsid w:val="00DD6CC8"/>
    <w:rsid w:val="00E22D0B"/>
    <w:rsid w:val="00E379E0"/>
    <w:rsid w:val="00E42230"/>
    <w:rsid w:val="00EC78F4"/>
    <w:rsid w:val="00F00A8E"/>
    <w:rsid w:val="00F132C2"/>
    <w:rsid w:val="00F53431"/>
    <w:rsid w:val="00FE5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9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64D"/>
    <w:rPr>
      <w:rFonts w:ascii="Tahoma" w:hAnsi="Tahoma" w:cs="Tahoma"/>
      <w:sz w:val="16"/>
      <w:szCs w:val="16"/>
    </w:rPr>
  </w:style>
  <w:style w:type="table" w:styleId="TableGrid">
    <w:name w:val="Table Grid"/>
    <w:basedOn w:val="TableNormal"/>
    <w:uiPriority w:val="59"/>
    <w:rsid w:val="00AC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0A54"/>
    <w:pPr>
      <w:ind w:left="720"/>
      <w:contextualSpacing/>
    </w:pPr>
  </w:style>
  <w:style w:type="paragraph" w:styleId="Header">
    <w:name w:val="header"/>
    <w:basedOn w:val="Normal"/>
    <w:link w:val="HeaderChar"/>
    <w:uiPriority w:val="99"/>
    <w:unhideWhenUsed/>
    <w:rsid w:val="0056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01"/>
  </w:style>
  <w:style w:type="paragraph" w:styleId="Footer">
    <w:name w:val="footer"/>
    <w:basedOn w:val="Normal"/>
    <w:link w:val="FooterChar"/>
    <w:uiPriority w:val="99"/>
    <w:unhideWhenUsed/>
    <w:rsid w:val="00561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01"/>
  </w:style>
  <w:style w:type="paragraph" w:customStyle="1" w:styleId="ICTOC2">
    <w:name w:val="IC_TOC_2"/>
    <w:basedOn w:val="Normal"/>
    <w:link w:val="ICTOC2Char"/>
    <w:rsid w:val="002A2212"/>
    <w:pPr>
      <w:keepNext/>
      <w:widowControl w:val="0"/>
      <w:autoSpaceDE w:val="0"/>
      <w:autoSpaceDN w:val="0"/>
      <w:adjustRightInd w:val="0"/>
      <w:spacing w:after="240" w:line="240" w:lineRule="auto"/>
      <w:ind w:left="720" w:hanging="720"/>
      <w:outlineLvl w:val="1"/>
    </w:pPr>
    <w:rPr>
      <w:rFonts w:ascii="Arial" w:eastAsia="Times New Roman" w:hAnsi="Arial" w:cs="Arial"/>
      <w:b/>
      <w:bCs/>
      <w:caps/>
      <w:noProof/>
      <w:sz w:val="24"/>
      <w:szCs w:val="24"/>
    </w:rPr>
  </w:style>
  <w:style w:type="character" w:customStyle="1" w:styleId="ICTOC2Char">
    <w:name w:val="IC_TOC_2 Char"/>
    <w:basedOn w:val="DefaultParagraphFont"/>
    <w:link w:val="ICTOC2"/>
    <w:rsid w:val="002A2212"/>
    <w:rPr>
      <w:rFonts w:ascii="Arial" w:eastAsia="Times New Roman" w:hAnsi="Arial" w:cs="Arial"/>
      <w:b/>
      <w:bCs/>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64D"/>
    <w:rPr>
      <w:rFonts w:ascii="Tahoma" w:hAnsi="Tahoma" w:cs="Tahoma"/>
      <w:sz w:val="16"/>
      <w:szCs w:val="16"/>
    </w:rPr>
  </w:style>
  <w:style w:type="table" w:styleId="TableGrid">
    <w:name w:val="Table Grid"/>
    <w:basedOn w:val="TableNormal"/>
    <w:uiPriority w:val="59"/>
    <w:rsid w:val="00AC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0A54"/>
    <w:pPr>
      <w:ind w:left="720"/>
      <w:contextualSpacing/>
    </w:pPr>
  </w:style>
  <w:style w:type="paragraph" w:styleId="Header">
    <w:name w:val="header"/>
    <w:basedOn w:val="Normal"/>
    <w:link w:val="HeaderChar"/>
    <w:uiPriority w:val="99"/>
    <w:unhideWhenUsed/>
    <w:rsid w:val="0056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01"/>
  </w:style>
  <w:style w:type="paragraph" w:styleId="Footer">
    <w:name w:val="footer"/>
    <w:basedOn w:val="Normal"/>
    <w:link w:val="FooterChar"/>
    <w:uiPriority w:val="99"/>
    <w:unhideWhenUsed/>
    <w:rsid w:val="00561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01"/>
  </w:style>
  <w:style w:type="paragraph" w:customStyle="1" w:styleId="ICTOC2">
    <w:name w:val="IC_TOC_2"/>
    <w:basedOn w:val="Normal"/>
    <w:link w:val="ICTOC2Char"/>
    <w:rsid w:val="002A2212"/>
    <w:pPr>
      <w:keepNext/>
      <w:widowControl w:val="0"/>
      <w:autoSpaceDE w:val="0"/>
      <w:autoSpaceDN w:val="0"/>
      <w:adjustRightInd w:val="0"/>
      <w:spacing w:after="240" w:line="240" w:lineRule="auto"/>
      <w:ind w:left="720" w:hanging="720"/>
      <w:outlineLvl w:val="1"/>
    </w:pPr>
    <w:rPr>
      <w:rFonts w:ascii="Arial" w:eastAsia="Times New Roman" w:hAnsi="Arial" w:cs="Arial"/>
      <w:b/>
      <w:bCs/>
      <w:caps/>
      <w:noProof/>
      <w:sz w:val="24"/>
      <w:szCs w:val="24"/>
    </w:rPr>
  </w:style>
  <w:style w:type="character" w:customStyle="1" w:styleId="ICTOC2Char">
    <w:name w:val="IC_TOC_2 Char"/>
    <w:basedOn w:val="DefaultParagraphFont"/>
    <w:link w:val="ICTOC2"/>
    <w:rsid w:val="002A2212"/>
    <w:rPr>
      <w:rFonts w:ascii="Arial" w:eastAsia="Times New Roman" w:hAnsi="Arial" w:cs="Arial"/>
      <w:b/>
      <w:bCs/>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5037</Words>
  <Characters>28716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Cabonne Council</Company>
  <LinksUpToDate>false</LinksUpToDate>
  <CharactersWithSpaces>33686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nichollh</dc:creator>
  <cp:lastModifiedBy>Jenna McNabb</cp:lastModifiedBy>
  <cp:revision>2</cp:revision>
  <cp:lastPrinted>2015-01-05T04:29:00Z</cp:lastPrinted>
  <dcterms:created xsi:type="dcterms:W3CDTF">2015-01-23T04:33:00Z</dcterms:created>
  <dcterms:modified xsi:type="dcterms:W3CDTF">2015-01-23T04:33:00Z</dcterms:modified>
</cp:coreProperties>
</file>